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559C">
        <w:rPr>
          <w:rFonts w:ascii="Times New Roman" w:hAnsi="Times New Roman" w:cs="Times New Roman"/>
          <w:b/>
          <w:sz w:val="24"/>
          <w:szCs w:val="24"/>
        </w:rPr>
        <w:t>7.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534B01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6559C">
        <w:rPr>
          <w:rFonts w:ascii="Times New Roman" w:hAnsi="Times New Roman" w:cs="Times New Roman"/>
          <w:b/>
          <w:sz w:val="24"/>
          <w:szCs w:val="24"/>
        </w:rPr>
        <w:t>Rátka-hegy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86559C" w:rsidRDefault="0086559C" w:rsidP="0086559C">
      <w:pPr>
        <w:jc w:val="both"/>
        <w:rPr>
          <w:rFonts w:ascii="Times New Roman" w:hAnsi="Times New Roman" w:cs="Times New Roman"/>
          <w:sz w:val="24"/>
          <w:szCs w:val="24"/>
        </w:rPr>
      </w:pPr>
      <w:r w:rsidRPr="0086559C">
        <w:rPr>
          <w:rFonts w:ascii="Times New Roman" w:hAnsi="Times New Roman" w:cs="Times New Roman"/>
          <w:sz w:val="24"/>
          <w:szCs w:val="24"/>
        </w:rPr>
        <w:t xml:space="preserve">A védelemmel érintett helyrajzi számok: 50655, 50656, 50657/2. </w:t>
      </w:r>
    </w:p>
    <w:p w:rsidR="0086559C" w:rsidRDefault="0086559C" w:rsidP="008655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10075" cy="40862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59C" w:rsidRDefault="0086559C" w:rsidP="0086559C">
      <w:pPr>
        <w:jc w:val="both"/>
        <w:rPr>
          <w:rFonts w:ascii="Times New Roman" w:hAnsi="Times New Roman" w:cs="Times New Roman"/>
          <w:sz w:val="24"/>
          <w:szCs w:val="24"/>
        </w:rPr>
      </w:pPr>
      <w:r w:rsidRPr="0086559C">
        <w:rPr>
          <w:rFonts w:ascii="Times New Roman" w:hAnsi="Times New Roman" w:cs="Times New Roman"/>
          <w:sz w:val="24"/>
          <w:szCs w:val="24"/>
        </w:rPr>
        <w:t xml:space="preserve">Jellemzés: Rátka-hegy délkeleti lejtőjén felhagyott szőlők parlagján, sztyepréten, idős gyümölcsösben fennmaradt fajgazdag kaszálórétek védett és fokozottan védett növény- és állatfajokkal. </w:t>
      </w:r>
    </w:p>
    <w:p w:rsidR="0086559C" w:rsidRDefault="0086559C" w:rsidP="0086559C">
      <w:pPr>
        <w:jc w:val="both"/>
        <w:rPr>
          <w:rFonts w:ascii="Times New Roman" w:hAnsi="Times New Roman" w:cs="Times New Roman"/>
          <w:sz w:val="24"/>
          <w:szCs w:val="24"/>
        </w:rPr>
      </w:pPr>
      <w:r w:rsidRPr="0086559C">
        <w:rPr>
          <w:rFonts w:ascii="Times New Roman" w:hAnsi="Times New Roman" w:cs="Times New Roman"/>
          <w:sz w:val="24"/>
          <w:szCs w:val="24"/>
        </w:rPr>
        <w:t xml:space="preserve">Veszélyeztetettség: kezelés elmaradása, özöngyomok, inváziós fajok kolonizálása, nagyvadak taposása. </w:t>
      </w:r>
    </w:p>
    <w:p w:rsidR="0086559C" w:rsidRPr="0086559C" w:rsidRDefault="0086559C" w:rsidP="008655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59C">
        <w:rPr>
          <w:rFonts w:ascii="Times New Roman" w:hAnsi="Times New Roman" w:cs="Times New Roman"/>
          <w:sz w:val="24"/>
          <w:szCs w:val="24"/>
        </w:rPr>
        <w:t>Kezelés: A területen az akác, rezgő nyár, honos cserjefajok (főképp a veresgyűrű), magas aranyvessző visszaszorítása, a gyep kaszálással megvalósuló kezelése, mely legalább két évente ősszel, a vegetációs időszakot követően folytatott tisztító kaszálás. A vadnyomás csökkentése.</w:t>
      </w:r>
    </w:p>
    <w:sectPr w:rsidR="0086559C" w:rsidRPr="0086559C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B1229"/>
    <w:rsid w:val="003E3CFF"/>
    <w:rsid w:val="003F40ED"/>
    <w:rsid w:val="00445202"/>
    <w:rsid w:val="004905E4"/>
    <w:rsid w:val="004958CC"/>
    <w:rsid w:val="0053137F"/>
    <w:rsid w:val="00534B01"/>
    <w:rsid w:val="005E0E75"/>
    <w:rsid w:val="005F0917"/>
    <w:rsid w:val="00831DCE"/>
    <w:rsid w:val="0086559C"/>
    <w:rsid w:val="00906862"/>
    <w:rsid w:val="009542D6"/>
    <w:rsid w:val="009F3AAD"/>
    <w:rsid w:val="00A56FDB"/>
    <w:rsid w:val="00D76377"/>
    <w:rsid w:val="00E51160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A73B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104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19</cp:revision>
  <dcterms:created xsi:type="dcterms:W3CDTF">2024-11-20T07:14:00Z</dcterms:created>
  <dcterms:modified xsi:type="dcterms:W3CDTF">2024-11-25T08:17:00Z</dcterms:modified>
</cp:coreProperties>
</file>