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1F5F" w:rsidRDefault="00A5679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16/2024. (XI. 29.) önkormányzati rendelete</w:t>
      </w:r>
    </w:p>
    <w:p w:rsidR="00131F5F" w:rsidRDefault="00A5679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helyi jelentőségű természeti terület védetté nyilvánításáról</w:t>
      </w:r>
    </w:p>
    <w:p w:rsidR="00131F5F" w:rsidRDefault="00A5679C">
      <w:pPr>
        <w:pStyle w:val="Szvegtrzs"/>
        <w:spacing w:before="220" w:after="0" w:line="240" w:lineRule="auto"/>
        <w:jc w:val="both"/>
      </w:pPr>
      <w:r>
        <w:t>Zalaszentgrót Város Önkormányzata Képviselő-testülete az Alaptörvény 32. cikk (1) bekezdés a) pontjában és a természet védelméről szóló 1996. évi LIII. törvény 24. § (1) bekezdésének b) pontjában, valamint a 36. § (1) bekezdésében kapott felhatalmazás alapján, a természet védelméről szóló 1996. évi LIII. törvény 62. § (2) bekezdésében és a Magyarország helyi önkormányzatairól szóló 2011. évi CLXXXIX. törvény 13. § (1) bekezdés 11. pontjában meghatározott feladatkörében eljárva a természeti örökség és a biológiai sokféleség védelme érdekében a következőket rendeli el:</w:t>
      </w:r>
    </w:p>
    <w:p w:rsidR="00131F5F" w:rsidRDefault="00A5679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131F5F" w:rsidRDefault="00A5679C">
      <w:pPr>
        <w:pStyle w:val="Szvegtrzs"/>
        <w:spacing w:after="0" w:line="240" w:lineRule="auto"/>
        <w:jc w:val="both"/>
      </w:pPr>
      <w:r>
        <w:t>Zalaszentgrót Város Önkormányzata Képviselő-testülete helyi jelentőségű védett természeti területté nyilvánítja az alábbi természetvédelmi területeket:</w:t>
      </w:r>
    </w:p>
    <w:p w:rsidR="00131F5F" w:rsidRDefault="00A5679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1.</w:t>
      </w:r>
      <w:r>
        <w:tab/>
        <w:t>Batthyány-kastély parkja</w:t>
      </w:r>
    </w:p>
    <w:p w:rsidR="00131F5F" w:rsidRDefault="00A5679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2.</w:t>
      </w:r>
      <w:r>
        <w:tab/>
        <w:t>Zala-völgy</w:t>
      </w:r>
    </w:p>
    <w:p w:rsidR="00131F5F" w:rsidRDefault="00A5679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3.</w:t>
      </w:r>
      <w:r>
        <w:tab/>
        <w:t>Tölgy fasor</w:t>
      </w:r>
    </w:p>
    <w:p w:rsidR="00131F5F" w:rsidRDefault="00A5679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4.</w:t>
      </w:r>
      <w:r>
        <w:tab/>
        <w:t>Bagó-völgy I.</w:t>
      </w:r>
    </w:p>
    <w:p w:rsidR="00131F5F" w:rsidRDefault="00A5679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5.</w:t>
      </w:r>
      <w:r>
        <w:tab/>
        <w:t>Bagó-völgy II.</w:t>
      </w:r>
    </w:p>
    <w:p w:rsidR="00131F5F" w:rsidRDefault="00A5679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6.</w:t>
      </w:r>
      <w:r>
        <w:tab/>
        <w:t>Felső-Aranyod I.</w:t>
      </w:r>
    </w:p>
    <w:p w:rsidR="00131F5F" w:rsidRDefault="00A5679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7.</w:t>
      </w:r>
      <w:r>
        <w:tab/>
        <w:t>Felső-Aranyod II.</w:t>
      </w:r>
    </w:p>
    <w:p w:rsidR="00131F5F" w:rsidRDefault="00A5679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8.</w:t>
      </w:r>
      <w:r>
        <w:tab/>
      </w:r>
      <w:proofErr w:type="spellStart"/>
      <w:r>
        <w:t>Csernak</w:t>
      </w:r>
      <w:proofErr w:type="spellEnd"/>
      <w:r>
        <w:t xml:space="preserve"> I.</w:t>
      </w:r>
    </w:p>
    <w:p w:rsidR="00131F5F" w:rsidRDefault="00A5679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9.</w:t>
      </w:r>
      <w:r>
        <w:tab/>
        <w:t>Aszó-tető</w:t>
      </w:r>
    </w:p>
    <w:p w:rsidR="00131F5F" w:rsidRDefault="00A5679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10.</w:t>
      </w:r>
      <w:r>
        <w:tab/>
        <w:t>Som-tető</w:t>
      </w:r>
    </w:p>
    <w:p w:rsidR="00131F5F" w:rsidRDefault="00A5679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11.</w:t>
      </w:r>
      <w:r>
        <w:tab/>
        <w:t>Varga-domb</w:t>
      </w:r>
    </w:p>
    <w:p w:rsidR="00131F5F" w:rsidRDefault="00A5679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12.</w:t>
      </w:r>
      <w:r>
        <w:tab/>
      </w:r>
      <w:proofErr w:type="spellStart"/>
      <w:r>
        <w:t>Büggös</w:t>
      </w:r>
      <w:proofErr w:type="spellEnd"/>
    </w:p>
    <w:p w:rsidR="00131F5F" w:rsidRDefault="00A5679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13.</w:t>
      </w:r>
      <w:r>
        <w:tab/>
        <w:t>Koppány-hegy</w:t>
      </w:r>
    </w:p>
    <w:p w:rsidR="00131F5F" w:rsidRDefault="00A5679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14.</w:t>
      </w:r>
      <w:r>
        <w:tab/>
        <w:t>Látó-hegy</w:t>
      </w:r>
    </w:p>
    <w:p w:rsidR="00131F5F" w:rsidRDefault="00A5679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15.</w:t>
      </w:r>
      <w:r>
        <w:tab/>
        <w:t>Szíj-völgy I.</w:t>
      </w:r>
    </w:p>
    <w:p w:rsidR="00131F5F" w:rsidRDefault="00A5679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16.</w:t>
      </w:r>
      <w:r>
        <w:tab/>
        <w:t>Szíj-völgy II.</w:t>
      </w:r>
    </w:p>
    <w:p w:rsidR="00131F5F" w:rsidRDefault="00A5679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17.</w:t>
      </w:r>
      <w:r>
        <w:tab/>
        <w:t>Rátka-hegy</w:t>
      </w:r>
    </w:p>
    <w:p w:rsidR="00131F5F" w:rsidRDefault="00A5679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18.</w:t>
      </w:r>
      <w:r>
        <w:tab/>
        <w:t>Bujtor-domb I.</w:t>
      </w:r>
    </w:p>
    <w:p w:rsidR="00131F5F" w:rsidRDefault="00A5679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19.</w:t>
      </w:r>
      <w:r>
        <w:tab/>
        <w:t>Bujtor-domb II:</w:t>
      </w:r>
    </w:p>
    <w:p w:rsidR="00131F5F" w:rsidRDefault="00A5679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20.</w:t>
      </w:r>
      <w:r>
        <w:tab/>
      </w:r>
      <w:proofErr w:type="spellStart"/>
      <w:r>
        <w:t>Huszonya</w:t>
      </w:r>
      <w:proofErr w:type="spellEnd"/>
      <w:r>
        <w:t xml:space="preserve"> I.</w:t>
      </w:r>
    </w:p>
    <w:p w:rsidR="00131F5F" w:rsidRDefault="00A5679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21.</w:t>
      </w:r>
      <w:r>
        <w:tab/>
      </w:r>
      <w:proofErr w:type="spellStart"/>
      <w:r>
        <w:t>Huszonya</w:t>
      </w:r>
      <w:proofErr w:type="spellEnd"/>
      <w:r>
        <w:t xml:space="preserve"> II.</w:t>
      </w:r>
    </w:p>
    <w:p w:rsidR="00131F5F" w:rsidRDefault="00A5679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131F5F" w:rsidRDefault="00A5679C">
      <w:pPr>
        <w:pStyle w:val="Szvegtrzs"/>
        <w:spacing w:after="0" w:line="240" w:lineRule="auto"/>
        <w:jc w:val="both"/>
      </w:pPr>
      <w:r>
        <w:t>A terület természetvédelmi kezelési feladatait a terület mindenkori tulajdonosa köteles elvégezni.</w:t>
      </w:r>
    </w:p>
    <w:p w:rsidR="00131F5F" w:rsidRDefault="00A5679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131F5F" w:rsidRDefault="00A5679C">
      <w:pPr>
        <w:pStyle w:val="Szvegtrzs"/>
        <w:spacing w:after="0" w:line="240" w:lineRule="auto"/>
        <w:jc w:val="both"/>
      </w:pPr>
      <w:r>
        <w:t>(1) Helyi jelentőségű természetvédelmi terület a Batthyány-kastély parkja.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(2) A védetté nyilvánítás célja a park területén található a jelenlegi természetközeli állapotok fenntartása, az ott lévő természeti és zoológiai értékek megőrzése.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lastRenderedPageBreak/>
        <w:t>(3) Az érintett terület jellegét, kiterjedését, a védetté nyilvánítás indokát, természetvédelmi célját, a helyrajzi számait, a védett területen lévő természetes, illetve természetközeli növénytársulásokat és azokon, mint élőhelyeken élő állatvilágot, valamint a természetvédelmi kezelési tervét az 1. melléklet tartalmazza.</w:t>
      </w:r>
    </w:p>
    <w:p w:rsidR="00131F5F" w:rsidRDefault="00A5679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131F5F" w:rsidRDefault="00A5679C">
      <w:pPr>
        <w:pStyle w:val="Szvegtrzs"/>
        <w:spacing w:after="0" w:line="240" w:lineRule="auto"/>
        <w:jc w:val="both"/>
      </w:pPr>
      <w:r>
        <w:t>(1) Helyi jelentőségű természetvédelmi terület a Zala-völgy.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(2) A védetté nyilvánítás célja a területen található, jelenlegi természetközeli állapotok fenntartása, az ott lévő védett növény- és állatfajok védelme.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(3) Az érintett terület jellegét, kiterjedését, a védetté nyilvánítás indokát, természetvédelmi célját, a helyrajzi számait, a védett területen lévő természetes, illetve természetközeli növénytársulásokat és azokon, mint élőhelyeken élő állatvilágot, valamint a természetvédelmi kezelési tervét a 2. melléklet tartalmazza.</w:t>
      </w:r>
    </w:p>
    <w:p w:rsidR="00131F5F" w:rsidRDefault="00A5679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131F5F" w:rsidRDefault="00A5679C">
      <w:pPr>
        <w:pStyle w:val="Szvegtrzs"/>
        <w:spacing w:after="0" w:line="240" w:lineRule="auto"/>
        <w:jc w:val="both"/>
      </w:pPr>
      <w:r>
        <w:t>(1) Helyi jelentőségű természetvédelmi terület a Tölgy-fasor.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(2) A védetté nyilvánítás célja, az idős, tájképileg meghatározó és szabadon álló tölgyek megóvása.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(3) Az érintett terület jellegét, kiterjedését, a védetté nyilvánítás indokát, természetvédelmi célját, a helyrajzi számait, valamint a tölgy-fasor védelmére vonatkozó természetvédelmi kezelési tervét a 3. melléklet tartalmazza.</w:t>
      </w:r>
    </w:p>
    <w:p w:rsidR="00131F5F" w:rsidRDefault="00A5679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131F5F" w:rsidRDefault="00A5679C">
      <w:pPr>
        <w:pStyle w:val="Szvegtrzs"/>
        <w:spacing w:after="0" w:line="240" w:lineRule="auto"/>
        <w:jc w:val="both"/>
      </w:pPr>
      <w:r>
        <w:t>(1) Helyi jelentőségű természetvédelmi terület a Bagó-völgy I.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(2) A védetté nyilvánítás célja a területen lévő védett növény- és állatfajok, a tájban ritka cserje védelme.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(3) Az érintett terület jellegét, kiterjedését, a védetté nyilvánítás indokát, természetvédelmi célját, a helyrajzi számait, a védett területen lévő természetes, illetve természetközeli növénytársulásokat és azokon, mint élőhelyeken élő állatvilágot, valamint a természetvédelmi kezelési tervét a 4. melléklet tartalmazza.</w:t>
      </w:r>
    </w:p>
    <w:p w:rsidR="00131F5F" w:rsidRDefault="00A5679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131F5F" w:rsidRDefault="00A5679C">
      <w:pPr>
        <w:pStyle w:val="Szvegtrzs"/>
        <w:spacing w:after="0" w:line="240" w:lineRule="auto"/>
        <w:jc w:val="both"/>
      </w:pPr>
      <w:r>
        <w:t>(1) Helyi jelentőségű természetvédelmi terület a Bagó-völgy II.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(2) A védetté nyilvánítás célja a területen lévő védett és ritka növényfajok védelme.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(3) Az érintett terület jellegét, kiterjedését, a védetté nyilvánítás indokát, természetvédelmi célját, a helyrajzi számait, a védett területen lévő természetes, illetve természetközeli növénytársulásokat és azokon, mint élőhelyeken élő állatvilágot, valamint a természetvédelmi kezelési tervét az 5. melléklet tartalmazza.</w:t>
      </w:r>
    </w:p>
    <w:p w:rsidR="00131F5F" w:rsidRDefault="00A5679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131F5F" w:rsidRDefault="00A5679C">
      <w:pPr>
        <w:pStyle w:val="Szvegtrzs"/>
        <w:spacing w:after="0" w:line="240" w:lineRule="auto"/>
        <w:jc w:val="both"/>
      </w:pPr>
      <w:r>
        <w:t>(1) Helyi jelentőségű természetvédelmi terület a Felső-Aranyod I.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lastRenderedPageBreak/>
        <w:t>(2) A védetté nyilvánítás célja a területen lévő növényfajok védelme.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(3) Az érintett terület jellegét, kiterjedését, a védetté nyilvánítás indokát, természetvédelmi célját, a helyrajzi számait, a védett területen lévő természetes, illetve természetközeli növénytársulásokat és azokon, mint élőhelyeken élő állatvilágot, valamint a természetvédelmi kezelési tervét a 6. melléklet tartalmazza.</w:t>
      </w:r>
    </w:p>
    <w:p w:rsidR="00131F5F" w:rsidRDefault="00A5679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131F5F" w:rsidRDefault="00A5679C">
      <w:pPr>
        <w:pStyle w:val="Szvegtrzs"/>
        <w:spacing w:after="0" w:line="240" w:lineRule="auto"/>
        <w:jc w:val="both"/>
      </w:pPr>
      <w:r>
        <w:t>(1) Helyi jelentőségű természetvédelmi terület a Felső-Aranyod II.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(2) A védetté nyilvánítás célja a területen lévő növényfaj, a leánykökörcsin megóvása.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(3) Az érintett terület jellegét, kiterjedését, a védetté nyilvánítás indokát, természetvédelmi célját, a helyrajzi számait, a védett területen lévő természetes, illetve természetközeli növénytársulásokat és azokon, mint élőhelyeken élő állatvilágot, valamint a természetvédelmi kezelési tervét a 7. melléklet tartalmazza.</w:t>
      </w:r>
    </w:p>
    <w:p w:rsidR="00131F5F" w:rsidRDefault="00A5679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131F5F" w:rsidRDefault="00A5679C">
      <w:pPr>
        <w:pStyle w:val="Szvegtrzs"/>
        <w:spacing w:after="0" w:line="240" w:lineRule="auto"/>
        <w:jc w:val="both"/>
      </w:pPr>
      <w:r>
        <w:t xml:space="preserve">(1) Helyi jelentőségű természetvédelmi terület a </w:t>
      </w:r>
      <w:proofErr w:type="spellStart"/>
      <w:r>
        <w:t>Csernak</w:t>
      </w:r>
      <w:proofErr w:type="spellEnd"/>
      <w:r>
        <w:t xml:space="preserve"> I.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(2) A védetté nyilvánítás célja a területen lévő védett- és fokozottan védett növényfajok és rovarok védelme.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(3) Az érintett terület jellegét, kiterjedését, a védetté nyilvánítás indokát, természetvédelmi célját, a helyrajzi számait, a védett területen lévő természetes, illetve természetközeli növénytársulásokat és azokon, mint élőhelyeken élő állatvilágot, valamint a természetvédelmi kezelési tervét a 8. melléklet tartalmazza.</w:t>
      </w:r>
    </w:p>
    <w:p w:rsidR="00131F5F" w:rsidRDefault="00A5679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131F5F" w:rsidRDefault="00A5679C">
      <w:pPr>
        <w:pStyle w:val="Szvegtrzs"/>
        <w:spacing w:after="0" w:line="240" w:lineRule="auto"/>
        <w:jc w:val="both"/>
      </w:pPr>
      <w:r>
        <w:t>(1) Helyi jelentőségű természetvédelmi terület az Aszó-tető.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(2) A védetté nyilvánítás célja a területen lévő fajgazdag, jó természetességű szálkaperjés sztyeprét, a védett- és fokozottan védett növényfajok védelme.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(3) Az érintett terület jellegét, kiterjedését, a védetté nyilvánítás indokát, természetvédelmi célját, a helyrajzi számait, a védett területen lévő természetes, illetve természetközeli növénytársulásokat és azokon, mint élőhelyeken élő állatvilágot, valamint a természetvédelmi kezelési tervét a 9. melléklet tartalmazza.</w:t>
      </w:r>
    </w:p>
    <w:p w:rsidR="00131F5F" w:rsidRDefault="00A5679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131F5F" w:rsidRDefault="00A5679C">
      <w:pPr>
        <w:pStyle w:val="Szvegtrzs"/>
        <w:spacing w:after="0" w:line="240" w:lineRule="auto"/>
        <w:jc w:val="both"/>
      </w:pPr>
      <w:r>
        <w:t>(1) Helyi jelentőségű természetvédelmi terület a Som-tető.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(2) A védetté nyilvánítás célja a területen lévő védett- és fokozottan védett növényfajok védelme.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(3) Az érintett terület jellegét, kiterjedését, a védetté nyilvánítás indokát, természetvédelmi célját, a helyrajzi számait, a védett területen lévő természetes, illetve természetközeli növénytársulásokat és azokon, mint élőhelyeken élő állatvilágot, valamint a természetvédelmi kezelési tervét a 10. melléklet tartalmazza.</w:t>
      </w:r>
    </w:p>
    <w:p w:rsidR="00131F5F" w:rsidRDefault="00A5679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13. §</w:t>
      </w:r>
    </w:p>
    <w:p w:rsidR="00131F5F" w:rsidRDefault="00A5679C">
      <w:pPr>
        <w:pStyle w:val="Szvegtrzs"/>
        <w:spacing w:after="0" w:line="240" w:lineRule="auto"/>
        <w:jc w:val="both"/>
      </w:pPr>
      <w:r>
        <w:t>(1) Helyi jelentőségű természetvédelmi terület a Varga-domb.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(2) A védetté nyilvánítás célja a területen lévő védett- és fokozottan védett növény- és állatfajok védelme.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(3) Az érintett terület jellegét, kiterjedését, a védetté nyilvánítás indokát, természetvédelmi célját, a helyrajzi számait, a védett területen lévő természetes, illetve természetközeli növénytársulásokat és azokon, mint élőhelyeken élő állatvilágot, valamint a természetvédelmi kezelési tervét a 11. melléklet tartalmazza.</w:t>
      </w:r>
    </w:p>
    <w:p w:rsidR="00131F5F" w:rsidRDefault="00A5679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131F5F" w:rsidRDefault="00A5679C">
      <w:pPr>
        <w:pStyle w:val="Szvegtrzs"/>
        <w:spacing w:after="0" w:line="240" w:lineRule="auto"/>
        <w:jc w:val="both"/>
      </w:pPr>
      <w:r>
        <w:t xml:space="preserve">(1) Helyi jelentőségű természetvédelmi terület a </w:t>
      </w:r>
      <w:proofErr w:type="spellStart"/>
      <w:r>
        <w:t>Büggös</w:t>
      </w:r>
      <w:proofErr w:type="spellEnd"/>
      <w:r>
        <w:t>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(2) A védetté nyilvánítás célja a területen fennmaradt fajgazdag „ősi” sztyeprét védett-és fokozottan védett növényfajainak védelme.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(3) Az érintett terület jellegét, kiterjedését, a védetté nyilvánítás indokát, természetvédelmi célját, a helyrajzi számait, a védett területen lévő természetes, illetve természetközeli növénytársulásokat és azokon, mint élőhelyeken élő állatvilágot, valamint a természetvédelmi kezelési tervét a 12. melléklet tartalmazza.</w:t>
      </w:r>
    </w:p>
    <w:p w:rsidR="00131F5F" w:rsidRDefault="00A5679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:rsidR="00131F5F" w:rsidRDefault="00A5679C">
      <w:pPr>
        <w:pStyle w:val="Szvegtrzs"/>
        <w:spacing w:after="0" w:line="240" w:lineRule="auto"/>
        <w:jc w:val="both"/>
      </w:pPr>
      <w:r>
        <w:t>(1) Helyi jelentőségű természetvédelmi terület a Koppány-hegy.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(2) A védetté nyilvánítás célja a területen fennmaradt sztyeprét védett növényfajainak védelme.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(3) Az érintett terület jellegét, kiterjedését, a védetté nyilvánítás indokát, természetvédelmi célját, a helyrajzi számait, a védett területen lévő természetes, illetve természetközeli növénytársulásokat és azokon, mint élőhelyeken élő állatvilágot, valamint a természetvédelmi kezelési tervét a 13. melléklet tartalmazza.</w:t>
      </w:r>
    </w:p>
    <w:p w:rsidR="00131F5F" w:rsidRDefault="00A5679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:rsidR="00131F5F" w:rsidRDefault="00A5679C">
      <w:pPr>
        <w:pStyle w:val="Szvegtrzs"/>
        <w:spacing w:after="0" w:line="240" w:lineRule="auto"/>
        <w:jc w:val="both"/>
      </w:pPr>
      <w:r>
        <w:t>(1) Helyi jelentőségű természetvédelmi terület a Látó-hegy.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(2) A védetté nyilvánítás célja a területen fennmaradt sztyeprét védett növényfajainak védelme.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(3) Az érintett terület jellegét, kiterjedését, a védetté nyilvánítás indokát, természetvédelmi célját, a helyrajzi számait, a védett területen lévő természetes, illetve természetközeli növénytársulásokat és azokon, mint élőhelyeken élő állatvilágot, valamint a természetvédelmi kezelési tervét a 14. melléklet tartalmazza.</w:t>
      </w:r>
    </w:p>
    <w:p w:rsidR="00131F5F" w:rsidRDefault="00A5679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:rsidR="00131F5F" w:rsidRDefault="00A5679C">
      <w:pPr>
        <w:pStyle w:val="Szvegtrzs"/>
        <w:spacing w:after="0" w:line="240" w:lineRule="auto"/>
        <w:jc w:val="both"/>
      </w:pPr>
      <w:r>
        <w:t>(1) Helyi jelentőségű természetvédelmi terület a Szíj-völgy I.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(2) A védetté nyilvánítás célja a területen fennmaradt fajgazdag kaszálórét és védett növényfajok védelme.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lastRenderedPageBreak/>
        <w:t>(3) Az érintett terület jellegét, kiterjedését, a védetté nyilvánítás indokát, természetvédelmi célját, a helyrajzi számait, a védett területen lévő természetes, illetve természetközeli növénytársulásokat és azokon, mint élőhelyeken élő állatvilágot, valamint a természetvédelmi kezelési tervét a 15. melléklet tartalmazza.</w:t>
      </w:r>
    </w:p>
    <w:p w:rsidR="00131F5F" w:rsidRDefault="00A5679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:rsidR="00131F5F" w:rsidRDefault="00A5679C">
      <w:pPr>
        <w:pStyle w:val="Szvegtrzs"/>
        <w:spacing w:after="0" w:line="240" w:lineRule="auto"/>
        <w:jc w:val="both"/>
      </w:pPr>
      <w:r>
        <w:t>(1) Helyi jelentőségű természetvédelmi terület a Szíj-völgy II.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(2) A védetté nyilvánítás célja a területen fennmaradt fajgazdag kaszálórét és védett növényfajok védelme.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(3) Az érintett terület jellegét, kiterjedését, a védetté nyilvánítás indokát, természetvédelmi célját, a helyrajzi számait, a védett területen lévő természetes, illetve természetközeli növénytársulásokat és azokon, mint élőhelyeken élő állatvilágot, valamint a természetvédelmi kezelési tervét a 16. melléklet tartalmazza.</w:t>
      </w:r>
    </w:p>
    <w:p w:rsidR="00131F5F" w:rsidRDefault="00A5679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19. §</w:t>
      </w:r>
    </w:p>
    <w:p w:rsidR="00131F5F" w:rsidRDefault="00A5679C">
      <w:pPr>
        <w:pStyle w:val="Szvegtrzs"/>
        <w:spacing w:after="0" w:line="240" w:lineRule="auto"/>
        <w:jc w:val="both"/>
      </w:pPr>
      <w:r>
        <w:t>(1) Helyi jelentőségű természetvédelmi terület a Rátka-hegy.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(2) A védetté nyilvánítás célja a területen fennmaradt fajgazdag kaszálórét védett növény- és állatfajok védelme.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(3) Az érintett terület jellegét, kiterjedését, a védetté nyilvánítás indokát, természetvédelmi célját, a helyrajzi számait, a védett területen lévő természetes, illetve természetközeli növénytársulásokat és azokon, mint élőhelyeken élő állatvilágot, valamint a természetvédelmi kezelési tervét a 17. melléklet tartalmazza.</w:t>
      </w:r>
    </w:p>
    <w:p w:rsidR="00131F5F" w:rsidRDefault="00A5679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20. §</w:t>
      </w:r>
    </w:p>
    <w:p w:rsidR="00131F5F" w:rsidRDefault="00A5679C">
      <w:pPr>
        <w:pStyle w:val="Szvegtrzs"/>
        <w:spacing w:after="0" w:line="240" w:lineRule="auto"/>
        <w:jc w:val="both"/>
      </w:pPr>
      <w:r>
        <w:t>(1) Helyi jelentőségű természetvédelmi terület a Bujtor-domb I.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(2) A védetté nyilvánítás célja a területen fennmaradt fajgazdag sztyeprét, üde kaszáló, sztyepcserjés, extenzív idős gyümölcsös, erdőfoltok, védett növényfajok és rovarok védelme.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(3) Az érintett terület jellegét, kiterjedését, a védetté nyilvánítás indokát, természetvédelmi célját, a helyrajzi számait, a védett területen lévő természetes, illetve természetközeli növénytársulásokat és azokon, mint élőhelyeken élő állatvilágot, valamint a természetvédelmi kezelési tervét a 18. melléklet tartalmazza.</w:t>
      </w:r>
    </w:p>
    <w:p w:rsidR="00131F5F" w:rsidRDefault="00A5679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21. §</w:t>
      </w:r>
    </w:p>
    <w:p w:rsidR="00131F5F" w:rsidRDefault="00A5679C">
      <w:pPr>
        <w:pStyle w:val="Szvegtrzs"/>
        <w:spacing w:after="0" w:line="240" w:lineRule="auto"/>
        <w:jc w:val="both"/>
      </w:pPr>
      <w:r>
        <w:t>(1) Helyi jelentőségű természetvédelmi terület a Bujtor-domb II.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(2) A védetté nyilvánítás célja a területen fennmaradt fajgazdag sztyeprét, üde kaszáló, sztyepcserjés, extenzív idős gyümölcsös, erdőfoltok, védett növényfajok és rovarok védelme.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(3) Az érintett terület jellegét, kiterjedését, a védetté nyilvánítás indokát, természetvédelmi célját, a helyrajzi számait, a védett területen lévő természetes, illetve természetközeli növénytársulásokat és azokon, mint élőhelyeken élő állatvilágot, valamint a természetvédelmi kezelési tervét a 19. melléklet tartalmazza.</w:t>
      </w:r>
    </w:p>
    <w:p w:rsidR="00131F5F" w:rsidRDefault="00A5679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22. §</w:t>
      </w:r>
    </w:p>
    <w:p w:rsidR="00131F5F" w:rsidRDefault="00A5679C">
      <w:pPr>
        <w:pStyle w:val="Szvegtrzs"/>
        <w:spacing w:after="0" w:line="240" w:lineRule="auto"/>
        <w:jc w:val="both"/>
      </w:pPr>
      <w:r>
        <w:t xml:space="preserve">(1) Helyi jelentőségű természetvédelmi terület a </w:t>
      </w:r>
      <w:proofErr w:type="spellStart"/>
      <w:r>
        <w:t>Huszonya</w:t>
      </w:r>
      <w:proofErr w:type="spellEnd"/>
      <w:r>
        <w:t xml:space="preserve"> I.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(2) A védetté nyilvánítás célja a területen fennmaradt fajgazdag sztyeprét, sztyepcserjés, védett- és fokozottan védett növényfajok és rovarok védelme.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(3) Az érintett terület jellegét, kiterjedését, a védetté nyilvánítás indokát, természetvédelmi célját, a helyrajzi számait, a védett területen lévő természetes, illetve természetközeli növénytársulásokat és azokon, mint élőhelyeken élő állatvilágot, valamint a természetvédelmi kezelési tervét a 20. melléklet tartalmazza.</w:t>
      </w:r>
    </w:p>
    <w:p w:rsidR="00131F5F" w:rsidRDefault="00A5679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23. §</w:t>
      </w:r>
    </w:p>
    <w:p w:rsidR="00131F5F" w:rsidRDefault="00A5679C">
      <w:pPr>
        <w:pStyle w:val="Szvegtrzs"/>
        <w:spacing w:after="0" w:line="240" w:lineRule="auto"/>
        <w:jc w:val="both"/>
      </w:pPr>
      <w:r>
        <w:t xml:space="preserve">(1) Helyi jelentőségű természetvédelmi terület a </w:t>
      </w:r>
      <w:proofErr w:type="spellStart"/>
      <w:r>
        <w:t>Huszonya</w:t>
      </w:r>
      <w:proofErr w:type="spellEnd"/>
      <w:r>
        <w:t xml:space="preserve"> II.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(2) A védetté nyilvánítás célja a területen fennmaradt fajgazdag sztyeprét, sztyepcserjés, védett- és fokozottan védett növényfajok és rovarok védelme.</w:t>
      </w:r>
    </w:p>
    <w:p w:rsidR="00131F5F" w:rsidRDefault="00A5679C">
      <w:pPr>
        <w:pStyle w:val="Szvegtrzs"/>
        <w:spacing w:before="240" w:after="0" w:line="240" w:lineRule="auto"/>
        <w:jc w:val="both"/>
      </w:pPr>
      <w:r>
        <w:t>(3) Az érintett terület jellegét, kiterjedését, a védetté nyilvánítás indokát, természetvédelmi célját, a helyrajzi számait, a védett területen lévő természetes, illetve természetközeli növénytársulásokat és azokon, mint élőhelyeken élő állatvilágot, valamint a természetvédelmi kezelési tervét a 21. melléklet tartalmazza.</w:t>
      </w:r>
    </w:p>
    <w:p w:rsidR="00131F5F" w:rsidRDefault="00A5679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24. §</w:t>
      </w:r>
    </w:p>
    <w:p w:rsidR="00131F5F" w:rsidRDefault="00A5679C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131F5F">
        <w:tc>
          <w:tcPr>
            <w:tcW w:w="4818" w:type="dxa"/>
          </w:tcPr>
          <w:p w:rsidR="00131F5F" w:rsidRDefault="00A5679C">
            <w:pPr>
              <w:pStyle w:val="Szvegtrzs"/>
              <w:spacing w:after="0" w:line="240" w:lineRule="auto"/>
              <w:jc w:val="center"/>
            </w:pPr>
            <w:r>
              <w:t>Baracskai József</w:t>
            </w:r>
            <w:r>
              <w:br/>
              <w:t>polgármester</w:t>
            </w:r>
          </w:p>
        </w:tc>
        <w:tc>
          <w:tcPr>
            <w:tcW w:w="4820" w:type="dxa"/>
          </w:tcPr>
          <w:p w:rsidR="00131F5F" w:rsidRDefault="00A5679C">
            <w:pPr>
              <w:pStyle w:val="Szvegtrzs"/>
              <w:spacing w:after="0" w:line="240" w:lineRule="auto"/>
              <w:jc w:val="center"/>
            </w:pPr>
            <w:r>
              <w:t>Dr. Simon Beáta</w:t>
            </w:r>
            <w:r>
              <w:br/>
              <w:t>jegyző</w:t>
            </w:r>
          </w:p>
        </w:tc>
      </w:tr>
    </w:tbl>
    <w:p w:rsidR="00A5679C" w:rsidRDefault="00A5679C">
      <w:pPr>
        <w:pStyle w:val="Szvegtrzs"/>
        <w:spacing w:line="240" w:lineRule="auto"/>
        <w:jc w:val="right"/>
      </w:pPr>
    </w:p>
    <w:p w:rsidR="00A5679C" w:rsidRDefault="00A5679C" w:rsidP="00A5679C">
      <w:pPr>
        <w:spacing w:line="276" w:lineRule="auto"/>
        <w:rPr>
          <w:rFonts w:eastAsia="Lucida Sans Unicode" w:cs="Times New Roman"/>
          <w:lang w:eastAsia="en-US" w:bidi="ar-SA"/>
        </w:rPr>
      </w:pPr>
      <w:r>
        <w:rPr>
          <w:rFonts w:eastAsia="Lucida Sans Unicode" w:cs="Times New Roman"/>
          <w:lang w:eastAsia="en-US" w:bidi="ar-SA"/>
        </w:rPr>
        <w:t>A rendelet 2024. november 29. napján kihirdetésre került.</w:t>
      </w:r>
    </w:p>
    <w:p w:rsidR="00A5679C" w:rsidRDefault="00A5679C" w:rsidP="00A5679C">
      <w:pPr>
        <w:spacing w:line="276" w:lineRule="auto"/>
        <w:rPr>
          <w:rFonts w:eastAsia="Lucida Sans Unicode" w:cs="Times New Roman"/>
          <w:lang w:eastAsia="en-US" w:bidi="ar-SA"/>
        </w:rPr>
      </w:pPr>
    </w:p>
    <w:p w:rsidR="00A5679C" w:rsidRDefault="00A5679C" w:rsidP="00A5679C">
      <w:pPr>
        <w:spacing w:line="276" w:lineRule="auto"/>
        <w:rPr>
          <w:rFonts w:eastAsia="Lucida Sans Unicode" w:cs="Times New Roman"/>
          <w:lang w:eastAsia="en-US" w:bidi="ar-SA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A5679C" w:rsidTr="00A5679C">
        <w:tc>
          <w:tcPr>
            <w:tcW w:w="4820" w:type="dxa"/>
          </w:tcPr>
          <w:p w:rsidR="00A5679C" w:rsidRDefault="00A5679C">
            <w:pPr>
              <w:spacing w:line="276" w:lineRule="auto"/>
              <w:jc w:val="center"/>
              <w:rPr>
                <w:rFonts w:eastAsia="Lucida Sans Unicode" w:cs="Times New Roman"/>
                <w:b/>
                <w:lang w:val="en-US" w:eastAsia="en-US" w:bidi="ar-SA"/>
              </w:rPr>
            </w:pPr>
          </w:p>
        </w:tc>
        <w:tc>
          <w:tcPr>
            <w:tcW w:w="4819" w:type="dxa"/>
            <w:hideMark/>
          </w:tcPr>
          <w:p w:rsidR="00A5679C" w:rsidRDefault="00A5679C">
            <w:pPr>
              <w:spacing w:line="276" w:lineRule="auto"/>
              <w:jc w:val="center"/>
              <w:rPr>
                <w:rFonts w:eastAsia="Lucida Sans Unicode" w:cs="Times New Roman"/>
                <w:lang w:val="en-US" w:eastAsia="en-US" w:bidi="ar-SA"/>
              </w:rPr>
            </w:pPr>
            <w:r>
              <w:rPr>
                <w:rFonts w:eastAsia="Lucida Sans Unicode" w:cs="Times New Roman"/>
                <w:lang w:val="en-US" w:eastAsia="en-US" w:bidi="ar-SA"/>
              </w:rPr>
              <w:t xml:space="preserve">Dr. Simon </w:t>
            </w:r>
            <w:proofErr w:type="spellStart"/>
            <w:r>
              <w:rPr>
                <w:rFonts w:eastAsia="Lucida Sans Unicode" w:cs="Times New Roman"/>
                <w:lang w:val="en-US" w:eastAsia="en-US" w:bidi="ar-SA"/>
              </w:rPr>
              <w:t>Beáta</w:t>
            </w:r>
            <w:proofErr w:type="spellEnd"/>
          </w:p>
          <w:p w:rsidR="00A5679C" w:rsidRDefault="00A5679C">
            <w:pPr>
              <w:spacing w:line="276" w:lineRule="auto"/>
              <w:jc w:val="center"/>
              <w:rPr>
                <w:rFonts w:eastAsia="Lucida Sans Unicode" w:cs="Times New Roman"/>
                <w:lang w:val="en-US" w:eastAsia="en-US" w:bidi="ar-SA"/>
              </w:rPr>
            </w:pPr>
            <w:proofErr w:type="spellStart"/>
            <w:r>
              <w:rPr>
                <w:rFonts w:eastAsia="Lucida Sans Unicode" w:cs="Times New Roman"/>
                <w:lang w:val="en-US" w:eastAsia="en-US" w:bidi="ar-SA"/>
              </w:rPr>
              <w:t>jegyző</w:t>
            </w:r>
            <w:proofErr w:type="spellEnd"/>
          </w:p>
        </w:tc>
      </w:tr>
    </w:tbl>
    <w:p w:rsidR="00A5679C" w:rsidRDefault="00A5679C" w:rsidP="00A5679C">
      <w:pPr>
        <w:pStyle w:val="Szvegtrzs"/>
        <w:spacing w:line="240" w:lineRule="auto"/>
      </w:pPr>
    </w:p>
    <w:p w:rsidR="00A5679C" w:rsidRDefault="00A5679C">
      <w:pPr>
        <w:pStyle w:val="Szvegtrzs"/>
        <w:spacing w:line="240" w:lineRule="auto"/>
        <w:jc w:val="right"/>
      </w:pPr>
    </w:p>
    <w:p w:rsidR="00A5679C" w:rsidRDefault="00A5679C">
      <w:pPr>
        <w:pStyle w:val="Szvegtrzs"/>
        <w:spacing w:line="240" w:lineRule="auto"/>
        <w:jc w:val="right"/>
      </w:pPr>
    </w:p>
    <w:p w:rsidR="00131F5F" w:rsidRDefault="00A5679C" w:rsidP="007C1BC6">
      <w:pPr>
        <w:pStyle w:val="Szvegtrzs"/>
        <w:spacing w:line="240" w:lineRule="auto"/>
        <w:jc w:val="right"/>
        <w:sectPr w:rsidR="00131F5F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br w:type="page"/>
      </w:r>
      <w:bookmarkStart w:id="0" w:name="_GoBack"/>
      <w:bookmarkEnd w:id="0"/>
    </w:p>
    <w:p w:rsidR="00131F5F" w:rsidRDefault="00131F5F">
      <w:pPr>
        <w:pStyle w:val="Szvegtrzs"/>
        <w:spacing w:after="0"/>
        <w:jc w:val="center"/>
      </w:pPr>
    </w:p>
    <w:p w:rsidR="00131F5F" w:rsidRDefault="00A5679C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131F5F" w:rsidRDefault="00A5679C">
      <w:pPr>
        <w:pStyle w:val="Szvegtrzs"/>
        <w:spacing w:after="160" w:line="240" w:lineRule="auto"/>
        <w:jc w:val="both"/>
      </w:pPr>
      <w:r>
        <w:t xml:space="preserve">A Zala Vármegyei Kormányhivatal a  ZA/030/597-71/2024. iktatószámú szakmai segítségnyújtás szerint a Közigazgatási és Területfejlesztési Minisztérium Területi Közigazgatásért Felelős Államtitkára KTM-TKF-1/308/2/2024. számon kiadott, a fővárosi és vármegyei kormányhivataloknak a helyi önkormányzatok törvényességi felügyeletével kapcsolatos 2024. évi ellenőrzési munkatervében elrendelte a helyi önkormányzatok által a helyi jelentőségű védett természeti terület jogi szabályozását tartalmazó rendeleteinek vizsgálatát, a természet védelméről szóló 1996. évi LIII. törvény (a továbbiakban: </w:t>
      </w:r>
      <w:proofErr w:type="spellStart"/>
      <w:r>
        <w:t>Tvt</w:t>
      </w:r>
      <w:proofErr w:type="spellEnd"/>
      <w:r>
        <w:t>.) rendelkezéseire figyelemmel. A Közigazgatási és Területfejlesztési Minisztérium a célellenőrzésbe bevonta a szakmai szempontokat képviselő Agrárminisztériumot is.</w:t>
      </w:r>
    </w:p>
    <w:p w:rsidR="00131F5F" w:rsidRDefault="00A5679C">
      <w:pPr>
        <w:pStyle w:val="Szvegtrzs"/>
        <w:spacing w:after="160" w:line="240" w:lineRule="auto"/>
        <w:jc w:val="both"/>
      </w:pPr>
      <w:r>
        <w:t>Zalaszentgrót város vonatkozásában a védetté nyilvánítás nem önálló, kifejezetten és kizárólagosan helyi jelentőségű védett természeti terület létesítésére irányuló rendelettel, hanem a településkép-védelmi rendelet keretében, annak részeként történt, ezért javasolt, hogy a helyi jelentőségű védett természeti területekre vonatkozó normát lehetőség szerint önálló önkormányzati rendeletben szabályozni. </w:t>
      </w:r>
    </w:p>
    <w:p w:rsidR="00131F5F" w:rsidRDefault="00A5679C">
      <w:pPr>
        <w:pStyle w:val="Szvegtrzs"/>
        <w:spacing w:after="160" w:line="240" w:lineRule="auto"/>
        <w:jc w:val="both"/>
      </w:pPr>
      <w:r>
        <w:t>Zalaszentgrót Város Önkormányzata elkészíttette Zalaszentgrót Város helyi természetvédelmi területeihez a Természetvédelmi Kezelési Tervet, mellyen szemben a Balaton-felvidéki Nemzeti Park Igazgatósága egyet értett, az ellen kifogást nem emelt. A kezelési terv alapján elkészült a helyi jelentőségű természeti terület védetté nyilvánításáról szóló önkormányzati rendelet. </w:t>
      </w:r>
    </w:p>
    <w:p w:rsidR="00131F5F" w:rsidRDefault="00A5679C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131F5F" w:rsidRDefault="00A5679C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:rsidR="00131F5F" w:rsidRDefault="00A5679C">
      <w:pPr>
        <w:pStyle w:val="Szvegtrzs"/>
        <w:spacing w:after="160" w:line="240" w:lineRule="auto"/>
        <w:jc w:val="both"/>
      </w:pPr>
      <w:r>
        <w:t>A rendelet meghatározza a helyi védett természeti területeket. </w:t>
      </w:r>
    </w:p>
    <w:p w:rsidR="00131F5F" w:rsidRDefault="00A5679C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:rsidR="00131F5F" w:rsidRDefault="00A5679C">
      <w:pPr>
        <w:pStyle w:val="Szvegtrzs"/>
        <w:spacing w:before="159" w:after="159" w:line="240" w:lineRule="auto"/>
        <w:ind w:left="159" w:right="159"/>
        <w:jc w:val="both"/>
      </w:pPr>
      <w:r>
        <w:t>A rendelet rögzíti, hogy a védett területeket érintő kezelési feladatokat az ingatlan mindenkori tulajdonosa köteles ellátni. </w:t>
      </w:r>
    </w:p>
    <w:p w:rsidR="00131F5F" w:rsidRDefault="00A5679C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3–23. §-hoz </w:t>
      </w:r>
    </w:p>
    <w:p w:rsidR="00131F5F" w:rsidRDefault="00A5679C">
      <w:pPr>
        <w:pStyle w:val="Szvegtrzs"/>
        <w:spacing w:before="159" w:after="159" w:line="240" w:lineRule="auto"/>
        <w:ind w:left="159" w:right="159"/>
        <w:jc w:val="both"/>
      </w:pPr>
      <w:r>
        <w:t>A rendelet meghatározza az egyes helyi védett természeti területek esetében a védelemmel elérni kívánt célt. Az egyes védett területekre vonatkozó, a kezelési tervben meghatározott, az érintett terület jellege, kiterjedése, a védetté nyilvánítás indoka, természetvédelmi célja, a helyrajzi számai, a védett területen lévő természetes, illetve természetközeli növénytársulások és azokon, mint élőhelyeken élő állatvilág külön mellékletben kerülnek rögzítésre. </w:t>
      </w:r>
    </w:p>
    <w:p w:rsidR="00131F5F" w:rsidRDefault="00A5679C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24. §-hoz </w:t>
      </w:r>
    </w:p>
    <w:p w:rsidR="00131F5F" w:rsidRDefault="00A5679C">
      <w:pPr>
        <w:pStyle w:val="Szvegtrzs"/>
        <w:spacing w:before="159" w:after="159" w:line="240" w:lineRule="auto"/>
        <w:ind w:left="159" w:right="159"/>
        <w:jc w:val="both"/>
      </w:pPr>
      <w:r>
        <w:t>A rendelet hatályba lépéséről rendelkezik. </w:t>
      </w:r>
    </w:p>
    <w:sectPr w:rsidR="00131F5F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6BB7" w:rsidRDefault="00A5679C">
      <w:r>
        <w:separator/>
      </w:r>
    </w:p>
  </w:endnote>
  <w:endnote w:type="continuationSeparator" w:id="0">
    <w:p w:rsidR="00A66BB7" w:rsidRDefault="00A56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F5F" w:rsidRDefault="00A5679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F5F" w:rsidRDefault="00A5679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6BB7" w:rsidRDefault="00A5679C">
      <w:r>
        <w:separator/>
      </w:r>
    </w:p>
  </w:footnote>
  <w:footnote w:type="continuationSeparator" w:id="0">
    <w:p w:rsidR="00A66BB7" w:rsidRDefault="00A567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8D7EE4"/>
    <w:multiLevelType w:val="multilevel"/>
    <w:tmpl w:val="8BE0A9E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F5F"/>
    <w:rsid w:val="00131F5F"/>
    <w:rsid w:val="007C1BC6"/>
    <w:rsid w:val="007F5AEC"/>
    <w:rsid w:val="00A5679C"/>
    <w:rsid w:val="00A6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2CB300-FF5A-4110-A54A-21A4E184D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1846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dell</cp:lastModifiedBy>
  <cp:revision>4</cp:revision>
  <dcterms:created xsi:type="dcterms:W3CDTF">2024-11-25T08:42:00Z</dcterms:created>
  <dcterms:modified xsi:type="dcterms:W3CDTF">2024-11-25T09:22:00Z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