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42B77" w14:textId="77777777" w:rsidR="00416318" w:rsidRDefault="00416318" w:rsidP="00273BE6">
      <w:pPr>
        <w:jc w:val="center"/>
        <w:rPr>
          <w:rFonts w:asciiTheme="majorHAnsi" w:hAnsiTheme="majorHAnsi"/>
          <w:b/>
          <w:sz w:val="48"/>
          <w:szCs w:val="48"/>
        </w:rPr>
      </w:pPr>
    </w:p>
    <w:p w14:paraId="11D43738" w14:textId="6F4A7F3A" w:rsidR="00273BE6" w:rsidRPr="0054692A" w:rsidRDefault="00273BE6" w:rsidP="00273BE6">
      <w:pPr>
        <w:jc w:val="center"/>
        <w:rPr>
          <w:rFonts w:asciiTheme="majorHAnsi" w:hAnsiTheme="majorHAnsi"/>
          <w:b/>
          <w:sz w:val="48"/>
          <w:szCs w:val="48"/>
        </w:rPr>
      </w:pPr>
      <w:r w:rsidRPr="0054692A">
        <w:rPr>
          <w:rFonts w:asciiTheme="majorHAnsi" w:hAnsiTheme="majorHAnsi"/>
          <w:b/>
          <w:sz w:val="48"/>
          <w:szCs w:val="48"/>
        </w:rPr>
        <w:t>ZALASZENTGRÓT VÁROS ÖNKORMÁNYZAT</w:t>
      </w:r>
      <w:r w:rsidR="00CB7301">
        <w:rPr>
          <w:rFonts w:asciiTheme="majorHAnsi" w:hAnsiTheme="majorHAnsi"/>
          <w:b/>
          <w:sz w:val="48"/>
          <w:szCs w:val="48"/>
        </w:rPr>
        <w:t>A</w:t>
      </w:r>
    </w:p>
    <w:p w14:paraId="155721A9" w14:textId="77777777" w:rsidR="00273BE6" w:rsidRDefault="00273BE6" w:rsidP="00273BE6">
      <w:pPr>
        <w:jc w:val="center"/>
        <w:rPr>
          <w:rFonts w:asciiTheme="majorHAnsi" w:hAnsiTheme="majorHAnsi"/>
          <w:b/>
          <w:sz w:val="40"/>
          <w:szCs w:val="40"/>
        </w:rPr>
      </w:pPr>
      <w:r w:rsidRPr="0054692A">
        <w:rPr>
          <w:rFonts w:asciiTheme="majorHAnsi" w:hAnsiTheme="majorHAnsi"/>
          <w:b/>
          <w:sz w:val="40"/>
          <w:szCs w:val="40"/>
        </w:rPr>
        <w:t>KÉPVISELŐ-TESTÜLETÉNEK</w:t>
      </w:r>
    </w:p>
    <w:p w14:paraId="4AB2FA5B" w14:textId="77777777" w:rsidR="002114CA" w:rsidRDefault="002114CA" w:rsidP="00273BE6">
      <w:pPr>
        <w:jc w:val="center"/>
        <w:rPr>
          <w:rFonts w:asciiTheme="majorHAnsi" w:hAnsiTheme="majorHAnsi"/>
          <w:b/>
          <w:sz w:val="40"/>
          <w:szCs w:val="40"/>
        </w:rPr>
      </w:pPr>
    </w:p>
    <w:p w14:paraId="4F3B441B" w14:textId="77777777" w:rsidR="002114CA" w:rsidRPr="0054692A" w:rsidRDefault="002114CA" w:rsidP="00273BE6">
      <w:pPr>
        <w:jc w:val="center"/>
        <w:rPr>
          <w:rFonts w:asciiTheme="majorHAnsi" w:hAnsiTheme="majorHAnsi"/>
          <w:b/>
          <w:sz w:val="40"/>
          <w:szCs w:val="40"/>
        </w:rPr>
      </w:pPr>
    </w:p>
    <w:p w14:paraId="2FB0B1DA" w14:textId="77777777" w:rsidR="00273BE6" w:rsidRPr="0054692A" w:rsidRDefault="00273BE6" w:rsidP="00273BE6">
      <w:pPr>
        <w:jc w:val="center"/>
        <w:rPr>
          <w:rFonts w:asciiTheme="majorHAnsi" w:hAnsiTheme="majorHAnsi"/>
          <w:b/>
          <w:sz w:val="36"/>
          <w:szCs w:val="36"/>
        </w:rPr>
      </w:pPr>
    </w:p>
    <w:p w14:paraId="28A3BD35" w14:textId="77777777" w:rsidR="00273BE6" w:rsidRPr="0054692A" w:rsidRDefault="00273BE6" w:rsidP="00273BE6">
      <w:pPr>
        <w:jc w:val="center"/>
        <w:rPr>
          <w:rFonts w:asciiTheme="majorHAnsi" w:hAnsiTheme="majorHAnsi"/>
          <w:b/>
          <w:sz w:val="52"/>
          <w:szCs w:val="52"/>
        </w:rPr>
      </w:pPr>
    </w:p>
    <w:p w14:paraId="2C9E58E5" w14:textId="77777777" w:rsidR="00273BE6" w:rsidRPr="0054692A" w:rsidRDefault="00416318" w:rsidP="00273BE6">
      <w:pPr>
        <w:jc w:val="center"/>
        <w:rPr>
          <w:rFonts w:asciiTheme="majorHAnsi" w:hAnsiTheme="majorHAnsi"/>
          <w:b/>
          <w:sz w:val="36"/>
          <w:szCs w:val="36"/>
        </w:rPr>
      </w:pPr>
      <w:r>
        <w:rPr>
          <w:rFonts w:asciiTheme="majorHAnsi" w:hAnsiTheme="majorHAnsi"/>
          <w:b/>
          <w:noProof/>
          <w:sz w:val="36"/>
          <w:szCs w:val="36"/>
        </w:rPr>
        <w:drawing>
          <wp:anchor distT="0" distB="0" distL="114300" distR="114300" simplePos="0" relativeHeight="251658240" behindDoc="0" locked="0" layoutInCell="1" allowOverlap="1" wp14:anchorId="501F0E57" wp14:editId="5275FF37">
            <wp:simplePos x="0" y="0"/>
            <wp:positionH relativeFrom="column">
              <wp:posOffset>1843405</wp:posOffset>
            </wp:positionH>
            <wp:positionV relativeFrom="paragraph">
              <wp:posOffset>70485</wp:posOffset>
            </wp:positionV>
            <wp:extent cx="2095500" cy="1943100"/>
            <wp:effectExtent l="19050" t="0" r="0" b="0"/>
            <wp:wrapSquare wrapText="bothSides"/>
            <wp:docPr id="10" name="Kép 5" descr="http://balatonkupa.gocsejtajfutas.hu/wp-content/uploads/2014/05/Zalaszentgrot_cimer_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descr="http://balatonkupa.gocsejtajfutas.hu/wp-content/uploads/2014/05/Zalaszentgrot_cimer_s.png"/>
                    <pic:cNvPicPr>
                      <a:picLocks noChangeAspect="1" noChangeArrowheads="1"/>
                    </pic:cNvPicPr>
                  </pic:nvPicPr>
                  <pic:blipFill>
                    <a:blip r:embed="rId8" cstate="print"/>
                    <a:srcRect/>
                    <a:stretch>
                      <a:fillRect/>
                    </a:stretch>
                  </pic:blipFill>
                  <pic:spPr bwMode="auto">
                    <a:xfrm>
                      <a:off x="0" y="0"/>
                      <a:ext cx="2095500" cy="1943100"/>
                    </a:xfrm>
                    <a:prstGeom prst="rect">
                      <a:avLst/>
                    </a:prstGeom>
                    <a:noFill/>
                    <a:ln w="9525">
                      <a:noFill/>
                      <a:miter lim="800000"/>
                      <a:headEnd/>
                      <a:tailEnd/>
                    </a:ln>
                  </pic:spPr>
                </pic:pic>
              </a:graphicData>
            </a:graphic>
          </wp:anchor>
        </w:drawing>
      </w:r>
    </w:p>
    <w:p w14:paraId="51C51D56" w14:textId="77777777" w:rsidR="00273BE6" w:rsidRPr="0054692A" w:rsidRDefault="00273BE6" w:rsidP="00273BE6">
      <w:pPr>
        <w:jc w:val="center"/>
        <w:rPr>
          <w:rFonts w:asciiTheme="majorHAnsi" w:hAnsiTheme="majorHAnsi"/>
          <w:b/>
          <w:sz w:val="36"/>
          <w:szCs w:val="36"/>
        </w:rPr>
      </w:pPr>
    </w:p>
    <w:p w14:paraId="12034569" w14:textId="77777777" w:rsidR="00273BE6" w:rsidRPr="0054692A" w:rsidRDefault="00273BE6" w:rsidP="00273BE6">
      <w:pPr>
        <w:jc w:val="center"/>
        <w:rPr>
          <w:rFonts w:asciiTheme="majorHAnsi" w:hAnsiTheme="majorHAnsi"/>
          <w:b/>
          <w:sz w:val="36"/>
          <w:szCs w:val="36"/>
        </w:rPr>
      </w:pPr>
    </w:p>
    <w:p w14:paraId="228A8678" w14:textId="77777777" w:rsidR="002114CA" w:rsidRDefault="002114CA" w:rsidP="00273BE6">
      <w:pPr>
        <w:jc w:val="center"/>
        <w:rPr>
          <w:rFonts w:asciiTheme="majorHAnsi" w:hAnsiTheme="majorHAnsi"/>
          <w:b/>
          <w:sz w:val="36"/>
          <w:szCs w:val="36"/>
        </w:rPr>
      </w:pPr>
    </w:p>
    <w:p w14:paraId="37555B59" w14:textId="77777777" w:rsidR="002114CA" w:rsidRDefault="002114CA" w:rsidP="00273BE6">
      <w:pPr>
        <w:jc w:val="center"/>
        <w:rPr>
          <w:rFonts w:asciiTheme="majorHAnsi" w:hAnsiTheme="majorHAnsi"/>
          <w:b/>
          <w:sz w:val="36"/>
          <w:szCs w:val="36"/>
        </w:rPr>
      </w:pPr>
    </w:p>
    <w:p w14:paraId="609E302F" w14:textId="77777777" w:rsidR="002114CA" w:rsidRDefault="002114CA" w:rsidP="00273BE6">
      <w:pPr>
        <w:jc w:val="center"/>
        <w:rPr>
          <w:rFonts w:asciiTheme="majorHAnsi" w:hAnsiTheme="majorHAnsi"/>
          <w:b/>
          <w:sz w:val="36"/>
          <w:szCs w:val="36"/>
        </w:rPr>
      </w:pPr>
    </w:p>
    <w:p w14:paraId="2FAB6686" w14:textId="77777777" w:rsidR="002114CA" w:rsidRDefault="002114CA" w:rsidP="00273BE6">
      <w:pPr>
        <w:jc w:val="center"/>
        <w:rPr>
          <w:rFonts w:asciiTheme="majorHAnsi" w:hAnsiTheme="majorHAnsi"/>
          <w:b/>
          <w:sz w:val="36"/>
          <w:szCs w:val="36"/>
        </w:rPr>
      </w:pPr>
    </w:p>
    <w:p w14:paraId="5D88E849" w14:textId="77777777" w:rsidR="002114CA" w:rsidRDefault="002114CA" w:rsidP="00273BE6">
      <w:pPr>
        <w:jc w:val="center"/>
        <w:rPr>
          <w:rFonts w:asciiTheme="majorHAnsi" w:hAnsiTheme="majorHAnsi"/>
          <w:b/>
          <w:sz w:val="36"/>
          <w:szCs w:val="36"/>
        </w:rPr>
      </w:pPr>
    </w:p>
    <w:p w14:paraId="68442EE7" w14:textId="77777777" w:rsidR="00416318" w:rsidRDefault="00416318" w:rsidP="00273BE6">
      <w:pPr>
        <w:jc w:val="center"/>
        <w:rPr>
          <w:rFonts w:asciiTheme="majorHAnsi" w:hAnsiTheme="majorHAnsi"/>
          <w:b/>
          <w:sz w:val="36"/>
          <w:szCs w:val="36"/>
        </w:rPr>
      </w:pPr>
    </w:p>
    <w:p w14:paraId="1AC853D3" w14:textId="77777777" w:rsidR="00416318" w:rsidRDefault="00416318" w:rsidP="00273BE6">
      <w:pPr>
        <w:jc w:val="center"/>
        <w:rPr>
          <w:rFonts w:asciiTheme="majorHAnsi" w:hAnsiTheme="majorHAnsi"/>
          <w:b/>
          <w:sz w:val="36"/>
          <w:szCs w:val="36"/>
        </w:rPr>
      </w:pPr>
    </w:p>
    <w:p w14:paraId="12447B74" w14:textId="77777777" w:rsidR="00416318" w:rsidRDefault="00416318" w:rsidP="00273BE6">
      <w:pPr>
        <w:jc w:val="center"/>
        <w:rPr>
          <w:rFonts w:asciiTheme="majorHAnsi" w:hAnsiTheme="majorHAnsi"/>
          <w:b/>
          <w:sz w:val="36"/>
          <w:szCs w:val="36"/>
        </w:rPr>
      </w:pPr>
    </w:p>
    <w:p w14:paraId="6840D4A6" w14:textId="77777777" w:rsidR="00416318" w:rsidRDefault="00416318" w:rsidP="00273BE6">
      <w:pPr>
        <w:jc w:val="center"/>
        <w:rPr>
          <w:rFonts w:asciiTheme="majorHAnsi" w:hAnsiTheme="majorHAnsi"/>
          <w:b/>
          <w:sz w:val="36"/>
          <w:szCs w:val="36"/>
        </w:rPr>
      </w:pPr>
    </w:p>
    <w:p w14:paraId="1A2AD766" w14:textId="77777777" w:rsidR="00273BE6" w:rsidRPr="0054692A" w:rsidRDefault="00273BE6" w:rsidP="00273BE6">
      <w:pPr>
        <w:jc w:val="center"/>
        <w:rPr>
          <w:rFonts w:asciiTheme="majorHAnsi" w:hAnsiTheme="majorHAnsi"/>
          <w:b/>
          <w:sz w:val="36"/>
          <w:szCs w:val="36"/>
        </w:rPr>
      </w:pPr>
      <w:r w:rsidRPr="0054692A">
        <w:rPr>
          <w:rFonts w:asciiTheme="majorHAnsi" w:hAnsiTheme="majorHAnsi"/>
          <w:b/>
          <w:sz w:val="36"/>
          <w:szCs w:val="36"/>
        </w:rPr>
        <w:t>GAZDASÁGI PROGRAMJA</w:t>
      </w:r>
    </w:p>
    <w:p w14:paraId="78961787" w14:textId="77777777" w:rsidR="00273BE6" w:rsidRPr="0054692A" w:rsidRDefault="00273BE6" w:rsidP="00273BE6">
      <w:pPr>
        <w:jc w:val="center"/>
        <w:rPr>
          <w:rFonts w:asciiTheme="majorHAnsi" w:hAnsiTheme="majorHAnsi"/>
          <w:b/>
          <w:sz w:val="36"/>
          <w:szCs w:val="36"/>
        </w:rPr>
      </w:pPr>
    </w:p>
    <w:p w14:paraId="31118E14" w14:textId="1B7C852A" w:rsidR="00273BE6" w:rsidRPr="0054692A" w:rsidRDefault="00A52468" w:rsidP="00273BE6">
      <w:pPr>
        <w:jc w:val="center"/>
        <w:rPr>
          <w:rFonts w:asciiTheme="majorHAnsi" w:hAnsiTheme="majorHAnsi"/>
          <w:b/>
          <w:sz w:val="36"/>
          <w:szCs w:val="36"/>
        </w:rPr>
      </w:pPr>
      <w:r>
        <w:rPr>
          <w:rFonts w:asciiTheme="majorHAnsi" w:hAnsiTheme="majorHAnsi"/>
          <w:b/>
          <w:sz w:val="36"/>
          <w:szCs w:val="36"/>
        </w:rPr>
        <w:t>20</w:t>
      </w:r>
      <w:r w:rsidR="000F7741">
        <w:rPr>
          <w:rFonts w:asciiTheme="majorHAnsi" w:hAnsiTheme="majorHAnsi"/>
          <w:b/>
          <w:sz w:val="36"/>
          <w:szCs w:val="36"/>
        </w:rPr>
        <w:t>2</w:t>
      </w:r>
      <w:r w:rsidR="008E56F7">
        <w:rPr>
          <w:rFonts w:asciiTheme="majorHAnsi" w:hAnsiTheme="majorHAnsi"/>
          <w:b/>
          <w:sz w:val="36"/>
          <w:szCs w:val="36"/>
        </w:rPr>
        <w:t>4</w:t>
      </w:r>
      <w:r>
        <w:rPr>
          <w:rFonts w:asciiTheme="majorHAnsi" w:hAnsiTheme="majorHAnsi"/>
          <w:b/>
          <w:sz w:val="36"/>
          <w:szCs w:val="36"/>
        </w:rPr>
        <w:t>-202</w:t>
      </w:r>
      <w:r w:rsidR="00E257AC">
        <w:rPr>
          <w:rFonts w:asciiTheme="majorHAnsi" w:hAnsiTheme="majorHAnsi"/>
          <w:b/>
          <w:sz w:val="36"/>
          <w:szCs w:val="36"/>
        </w:rPr>
        <w:t>9</w:t>
      </w:r>
      <w:r w:rsidR="00273BE6" w:rsidRPr="0054692A">
        <w:rPr>
          <w:rFonts w:asciiTheme="majorHAnsi" w:hAnsiTheme="majorHAnsi"/>
          <w:b/>
          <w:sz w:val="36"/>
          <w:szCs w:val="36"/>
        </w:rPr>
        <w:t>.</w:t>
      </w:r>
    </w:p>
    <w:p w14:paraId="09846ECF" w14:textId="77777777" w:rsidR="00273BE6" w:rsidRPr="0054692A" w:rsidRDefault="00273BE6" w:rsidP="00273BE6">
      <w:pPr>
        <w:jc w:val="center"/>
        <w:rPr>
          <w:rFonts w:asciiTheme="majorHAnsi" w:hAnsiTheme="majorHAnsi"/>
          <w:b/>
          <w:sz w:val="36"/>
          <w:szCs w:val="36"/>
        </w:rPr>
      </w:pPr>
    </w:p>
    <w:p w14:paraId="389BB100" w14:textId="77777777" w:rsidR="00273BE6" w:rsidRPr="0059396B" w:rsidRDefault="00273BE6" w:rsidP="00273BE6"/>
    <w:p w14:paraId="47E21083" w14:textId="77777777" w:rsidR="00273BE6" w:rsidRPr="0059396B" w:rsidRDefault="00273BE6" w:rsidP="00273BE6"/>
    <w:p w14:paraId="46A03E51" w14:textId="77777777" w:rsidR="00273BE6" w:rsidRPr="0059396B" w:rsidRDefault="00273BE6" w:rsidP="00273BE6"/>
    <w:p w14:paraId="0C838345" w14:textId="77777777" w:rsidR="00273BE6" w:rsidRPr="0059396B" w:rsidRDefault="00273BE6" w:rsidP="00273BE6"/>
    <w:p w14:paraId="2C4F9960" w14:textId="77777777" w:rsidR="00273BE6" w:rsidRPr="0059396B" w:rsidRDefault="00273BE6" w:rsidP="00273BE6"/>
    <w:p w14:paraId="04BBD145" w14:textId="77777777" w:rsidR="0054692A" w:rsidRDefault="0054692A">
      <w:pPr>
        <w:spacing w:after="200" w:line="276" w:lineRule="auto"/>
      </w:pPr>
      <w:r>
        <w:br w:type="page"/>
      </w:r>
    </w:p>
    <w:sdt>
      <w:sdtPr>
        <w:rPr>
          <w:rFonts w:ascii="Arial" w:eastAsia="Times New Roman" w:hAnsi="Arial" w:cs="Arial"/>
          <w:b w:val="0"/>
          <w:bCs w:val="0"/>
          <w:color w:val="000000"/>
          <w:sz w:val="20"/>
          <w:szCs w:val="20"/>
          <w:lang w:eastAsia="hu-HU"/>
        </w:rPr>
        <w:id w:val="5804018"/>
        <w:docPartObj>
          <w:docPartGallery w:val="Table of Contents"/>
          <w:docPartUnique/>
        </w:docPartObj>
      </w:sdtPr>
      <w:sdtContent>
        <w:p w14:paraId="3457EBEE" w14:textId="77777777" w:rsidR="00476A6D" w:rsidRDefault="00476A6D">
          <w:pPr>
            <w:pStyle w:val="Tartalomjegyzkcmsora"/>
          </w:pPr>
          <w:r>
            <w:t>Tartalom</w:t>
          </w:r>
        </w:p>
        <w:p w14:paraId="0987A5C4" w14:textId="2AB76DD9" w:rsidR="00A9423E" w:rsidRDefault="000F05C8">
          <w:pPr>
            <w:pStyle w:val="TJ1"/>
            <w:tabs>
              <w:tab w:val="right" w:leader="dot" w:pos="9062"/>
            </w:tabs>
            <w:rPr>
              <w:rFonts w:asciiTheme="minorHAnsi" w:eastAsiaTheme="minorEastAsia" w:hAnsiTheme="minorHAnsi" w:cstheme="minorBidi"/>
              <w:noProof/>
              <w:color w:val="auto"/>
              <w:sz w:val="22"/>
              <w:szCs w:val="22"/>
            </w:rPr>
          </w:pPr>
          <w:r>
            <w:fldChar w:fldCharType="begin"/>
          </w:r>
          <w:r w:rsidR="00476A6D">
            <w:instrText xml:space="preserve"> TOC \o "1-3" \h \z \u </w:instrText>
          </w:r>
          <w:r>
            <w:fldChar w:fldCharType="separate"/>
          </w:r>
          <w:hyperlink w:anchor="_Toc193290807" w:history="1">
            <w:r w:rsidR="00A9423E" w:rsidRPr="00C85A2E">
              <w:rPr>
                <w:rStyle w:val="Hiperhivatkozs"/>
                <w:rFonts w:ascii="Times New Roman" w:hAnsi="Times New Roman" w:cs="Times New Roman"/>
                <w:noProof/>
              </w:rPr>
              <w:t>Zalaszentgrót Város Önkormányzat Képviselő-testületének Gazdasági Programja 2024-2029.</w:t>
            </w:r>
            <w:r w:rsidR="00A9423E">
              <w:rPr>
                <w:noProof/>
                <w:webHidden/>
              </w:rPr>
              <w:tab/>
            </w:r>
            <w:r w:rsidR="00A9423E">
              <w:rPr>
                <w:noProof/>
                <w:webHidden/>
              </w:rPr>
              <w:fldChar w:fldCharType="begin"/>
            </w:r>
            <w:r w:rsidR="00A9423E">
              <w:rPr>
                <w:noProof/>
                <w:webHidden/>
              </w:rPr>
              <w:instrText xml:space="preserve"> PAGEREF _Toc193290807 \h </w:instrText>
            </w:r>
            <w:r w:rsidR="00A9423E">
              <w:rPr>
                <w:noProof/>
                <w:webHidden/>
              </w:rPr>
            </w:r>
            <w:r w:rsidR="00A9423E">
              <w:rPr>
                <w:noProof/>
                <w:webHidden/>
              </w:rPr>
              <w:fldChar w:fldCharType="separate"/>
            </w:r>
            <w:r w:rsidR="00A9423E">
              <w:rPr>
                <w:noProof/>
                <w:webHidden/>
              </w:rPr>
              <w:t>3</w:t>
            </w:r>
            <w:r w:rsidR="00A9423E">
              <w:rPr>
                <w:noProof/>
                <w:webHidden/>
              </w:rPr>
              <w:fldChar w:fldCharType="end"/>
            </w:r>
          </w:hyperlink>
        </w:p>
        <w:p w14:paraId="33EF0734" w14:textId="6B8A8D84" w:rsidR="00A9423E" w:rsidRDefault="00A9423E">
          <w:pPr>
            <w:pStyle w:val="TJ1"/>
            <w:tabs>
              <w:tab w:val="left" w:pos="400"/>
              <w:tab w:val="right" w:leader="dot" w:pos="9062"/>
            </w:tabs>
            <w:rPr>
              <w:rFonts w:asciiTheme="minorHAnsi" w:eastAsiaTheme="minorEastAsia" w:hAnsiTheme="minorHAnsi" w:cstheme="minorBidi"/>
              <w:noProof/>
              <w:color w:val="auto"/>
              <w:sz w:val="22"/>
              <w:szCs w:val="22"/>
            </w:rPr>
          </w:pPr>
          <w:hyperlink w:anchor="_Toc193290808" w:history="1">
            <w:r w:rsidRPr="00C85A2E">
              <w:rPr>
                <w:rStyle w:val="Hiperhivatkozs"/>
                <w:rFonts w:ascii="Times New Roman" w:hAnsi="Times New Roman" w:cs="Times New Roman"/>
                <w:noProof/>
              </w:rPr>
              <w:t>1.</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Helyzetelemzés</w:t>
            </w:r>
            <w:r>
              <w:rPr>
                <w:noProof/>
                <w:webHidden/>
              </w:rPr>
              <w:tab/>
            </w:r>
            <w:r>
              <w:rPr>
                <w:noProof/>
                <w:webHidden/>
              </w:rPr>
              <w:fldChar w:fldCharType="begin"/>
            </w:r>
            <w:r>
              <w:rPr>
                <w:noProof/>
                <w:webHidden/>
              </w:rPr>
              <w:instrText xml:space="preserve"> PAGEREF _Toc193290808 \h </w:instrText>
            </w:r>
            <w:r>
              <w:rPr>
                <w:noProof/>
                <w:webHidden/>
              </w:rPr>
            </w:r>
            <w:r>
              <w:rPr>
                <w:noProof/>
                <w:webHidden/>
              </w:rPr>
              <w:fldChar w:fldCharType="separate"/>
            </w:r>
            <w:r>
              <w:rPr>
                <w:noProof/>
                <w:webHidden/>
              </w:rPr>
              <w:t>3</w:t>
            </w:r>
            <w:r>
              <w:rPr>
                <w:noProof/>
                <w:webHidden/>
              </w:rPr>
              <w:fldChar w:fldCharType="end"/>
            </w:r>
          </w:hyperlink>
        </w:p>
        <w:p w14:paraId="73F415CD" w14:textId="46652A2E" w:rsidR="00A9423E" w:rsidRDefault="00A9423E">
          <w:pPr>
            <w:pStyle w:val="TJ1"/>
            <w:tabs>
              <w:tab w:val="left" w:pos="400"/>
              <w:tab w:val="right" w:leader="dot" w:pos="9062"/>
            </w:tabs>
            <w:rPr>
              <w:rFonts w:asciiTheme="minorHAnsi" w:eastAsiaTheme="minorEastAsia" w:hAnsiTheme="minorHAnsi" w:cstheme="minorBidi"/>
              <w:noProof/>
              <w:color w:val="auto"/>
              <w:sz w:val="22"/>
              <w:szCs w:val="22"/>
            </w:rPr>
          </w:pPr>
          <w:hyperlink w:anchor="_Toc193290809" w:history="1">
            <w:r w:rsidRPr="00C85A2E">
              <w:rPr>
                <w:rStyle w:val="Hiperhivatkozs"/>
                <w:rFonts w:ascii="Times New Roman" w:hAnsi="Times New Roman" w:cs="Times New Roman"/>
                <w:noProof/>
              </w:rPr>
              <w:t>2.</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A gazdasági program összeállítását befolyásoló tényezők:</w:t>
            </w:r>
            <w:r>
              <w:rPr>
                <w:noProof/>
                <w:webHidden/>
              </w:rPr>
              <w:tab/>
            </w:r>
            <w:r>
              <w:rPr>
                <w:noProof/>
                <w:webHidden/>
              </w:rPr>
              <w:fldChar w:fldCharType="begin"/>
            </w:r>
            <w:r>
              <w:rPr>
                <w:noProof/>
                <w:webHidden/>
              </w:rPr>
              <w:instrText xml:space="preserve"> PAGEREF _Toc193290809 \h </w:instrText>
            </w:r>
            <w:r>
              <w:rPr>
                <w:noProof/>
                <w:webHidden/>
              </w:rPr>
            </w:r>
            <w:r>
              <w:rPr>
                <w:noProof/>
                <w:webHidden/>
              </w:rPr>
              <w:fldChar w:fldCharType="separate"/>
            </w:r>
            <w:r>
              <w:rPr>
                <w:noProof/>
                <w:webHidden/>
              </w:rPr>
              <w:t>4</w:t>
            </w:r>
            <w:r>
              <w:rPr>
                <w:noProof/>
                <w:webHidden/>
              </w:rPr>
              <w:fldChar w:fldCharType="end"/>
            </w:r>
          </w:hyperlink>
        </w:p>
        <w:p w14:paraId="75F55759" w14:textId="626C798F"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10" w:history="1">
            <w:r w:rsidRPr="00C85A2E">
              <w:rPr>
                <w:rStyle w:val="Hiperhivatkozs"/>
                <w:rFonts w:ascii="Times New Roman" w:hAnsi="Times New Roman" w:cs="Times New Roman"/>
                <w:noProof/>
              </w:rPr>
              <w:t>2.1.</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A kormány gazdaságpolitikai célkitűzései, fejlesztési irányai:</w:t>
            </w:r>
            <w:r>
              <w:rPr>
                <w:noProof/>
                <w:webHidden/>
              </w:rPr>
              <w:tab/>
            </w:r>
            <w:r>
              <w:rPr>
                <w:noProof/>
                <w:webHidden/>
              </w:rPr>
              <w:fldChar w:fldCharType="begin"/>
            </w:r>
            <w:r>
              <w:rPr>
                <w:noProof/>
                <w:webHidden/>
              </w:rPr>
              <w:instrText xml:space="preserve"> PAGEREF _Toc193290810 \h </w:instrText>
            </w:r>
            <w:r>
              <w:rPr>
                <w:noProof/>
                <w:webHidden/>
              </w:rPr>
            </w:r>
            <w:r>
              <w:rPr>
                <w:noProof/>
                <w:webHidden/>
              </w:rPr>
              <w:fldChar w:fldCharType="separate"/>
            </w:r>
            <w:r>
              <w:rPr>
                <w:noProof/>
                <w:webHidden/>
              </w:rPr>
              <w:t>4</w:t>
            </w:r>
            <w:r>
              <w:rPr>
                <w:noProof/>
                <w:webHidden/>
              </w:rPr>
              <w:fldChar w:fldCharType="end"/>
            </w:r>
          </w:hyperlink>
        </w:p>
        <w:p w14:paraId="6024F787" w14:textId="05EDDE4E" w:rsidR="00A9423E" w:rsidRDefault="00A9423E">
          <w:pPr>
            <w:pStyle w:val="TJ1"/>
            <w:tabs>
              <w:tab w:val="left" w:pos="400"/>
              <w:tab w:val="right" w:leader="dot" w:pos="9062"/>
            </w:tabs>
            <w:rPr>
              <w:rFonts w:asciiTheme="minorHAnsi" w:eastAsiaTheme="minorEastAsia" w:hAnsiTheme="minorHAnsi" w:cstheme="minorBidi"/>
              <w:noProof/>
              <w:color w:val="auto"/>
              <w:sz w:val="22"/>
              <w:szCs w:val="22"/>
            </w:rPr>
          </w:pPr>
          <w:hyperlink w:anchor="_Toc193290811" w:history="1">
            <w:r w:rsidRPr="00C85A2E">
              <w:rPr>
                <w:rStyle w:val="Hiperhivatkozs"/>
                <w:rFonts w:ascii="Times New Roman" w:hAnsi="Times New Roman" w:cs="Times New Roman"/>
                <w:noProof/>
              </w:rPr>
              <w:t>3.</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Zalaszentgrót Város gazdasági helyzete és várható változások</w:t>
            </w:r>
            <w:r>
              <w:rPr>
                <w:noProof/>
                <w:webHidden/>
              </w:rPr>
              <w:tab/>
            </w:r>
            <w:r>
              <w:rPr>
                <w:noProof/>
                <w:webHidden/>
              </w:rPr>
              <w:fldChar w:fldCharType="begin"/>
            </w:r>
            <w:r>
              <w:rPr>
                <w:noProof/>
                <w:webHidden/>
              </w:rPr>
              <w:instrText xml:space="preserve"> PAGEREF _Toc193290811 \h </w:instrText>
            </w:r>
            <w:r>
              <w:rPr>
                <w:noProof/>
                <w:webHidden/>
              </w:rPr>
            </w:r>
            <w:r>
              <w:rPr>
                <w:noProof/>
                <w:webHidden/>
              </w:rPr>
              <w:fldChar w:fldCharType="separate"/>
            </w:r>
            <w:r>
              <w:rPr>
                <w:noProof/>
                <w:webHidden/>
              </w:rPr>
              <w:t>5</w:t>
            </w:r>
            <w:r>
              <w:rPr>
                <w:noProof/>
                <w:webHidden/>
              </w:rPr>
              <w:fldChar w:fldCharType="end"/>
            </w:r>
          </w:hyperlink>
        </w:p>
        <w:p w14:paraId="0538DC2D" w14:textId="281A8B64" w:rsidR="00A9423E" w:rsidRDefault="00A9423E">
          <w:pPr>
            <w:pStyle w:val="TJ2"/>
            <w:tabs>
              <w:tab w:val="right" w:leader="dot" w:pos="9062"/>
            </w:tabs>
            <w:rPr>
              <w:rFonts w:asciiTheme="minorHAnsi" w:eastAsiaTheme="minorEastAsia" w:hAnsiTheme="minorHAnsi" w:cstheme="minorBidi"/>
              <w:noProof/>
              <w:color w:val="auto"/>
              <w:sz w:val="22"/>
              <w:szCs w:val="22"/>
            </w:rPr>
          </w:pPr>
          <w:hyperlink w:anchor="_Toc193290812" w:history="1">
            <w:r w:rsidRPr="00C85A2E">
              <w:rPr>
                <w:rStyle w:val="Hiperhivatkozs"/>
                <w:rFonts w:ascii="Times New Roman" w:hAnsi="Times New Roman" w:cs="Times New Roman"/>
                <w:noProof/>
              </w:rPr>
              <w:t>3.1. Pénzügyi helyzet. Az önkormányzat pénzügyi, likviditási helyzetét az elmúlt 4 évben a stabilitás jellemezte; működési, fejlesztési hitel felvételére nem került sor.</w:t>
            </w:r>
            <w:r>
              <w:rPr>
                <w:noProof/>
                <w:webHidden/>
              </w:rPr>
              <w:tab/>
            </w:r>
            <w:r>
              <w:rPr>
                <w:noProof/>
                <w:webHidden/>
              </w:rPr>
              <w:fldChar w:fldCharType="begin"/>
            </w:r>
            <w:r>
              <w:rPr>
                <w:noProof/>
                <w:webHidden/>
              </w:rPr>
              <w:instrText xml:space="preserve"> PAGEREF _Toc193290812 \h </w:instrText>
            </w:r>
            <w:r>
              <w:rPr>
                <w:noProof/>
                <w:webHidden/>
              </w:rPr>
            </w:r>
            <w:r>
              <w:rPr>
                <w:noProof/>
                <w:webHidden/>
              </w:rPr>
              <w:fldChar w:fldCharType="separate"/>
            </w:r>
            <w:r>
              <w:rPr>
                <w:noProof/>
                <w:webHidden/>
              </w:rPr>
              <w:t>5</w:t>
            </w:r>
            <w:r>
              <w:rPr>
                <w:noProof/>
                <w:webHidden/>
              </w:rPr>
              <w:fldChar w:fldCharType="end"/>
            </w:r>
          </w:hyperlink>
        </w:p>
        <w:p w14:paraId="71634D90" w14:textId="555B2F86" w:rsidR="00A9423E" w:rsidRDefault="00A9423E">
          <w:pPr>
            <w:pStyle w:val="TJ2"/>
            <w:tabs>
              <w:tab w:val="right" w:leader="dot" w:pos="9062"/>
            </w:tabs>
            <w:rPr>
              <w:rFonts w:asciiTheme="minorHAnsi" w:eastAsiaTheme="minorEastAsia" w:hAnsiTheme="minorHAnsi" w:cstheme="minorBidi"/>
              <w:noProof/>
              <w:color w:val="auto"/>
              <w:sz w:val="22"/>
              <w:szCs w:val="22"/>
            </w:rPr>
          </w:pPr>
          <w:hyperlink w:anchor="_Toc193290813" w:history="1">
            <w:r w:rsidRPr="00C85A2E">
              <w:rPr>
                <w:rStyle w:val="Hiperhivatkozs"/>
                <w:rFonts w:ascii="Times New Roman" w:hAnsi="Times New Roman" w:cs="Times New Roman"/>
                <w:noProof/>
              </w:rPr>
              <w:t>3.2 Vagyoni helyzet</w:t>
            </w:r>
            <w:r>
              <w:rPr>
                <w:noProof/>
                <w:webHidden/>
              </w:rPr>
              <w:tab/>
            </w:r>
            <w:r>
              <w:rPr>
                <w:noProof/>
                <w:webHidden/>
              </w:rPr>
              <w:fldChar w:fldCharType="begin"/>
            </w:r>
            <w:r>
              <w:rPr>
                <w:noProof/>
                <w:webHidden/>
              </w:rPr>
              <w:instrText xml:space="preserve"> PAGEREF _Toc193290813 \h </w:instrText>
            </w:r>
            <w:r>
              <w:rPr>
                <w:noProof/>
                <w:webHidden/>
              </w:rPr>
            </w:r>
            <w:r>
              <w:rPr>
                <w:noProof/>
                <w:webHidden/>
              </w:rPr>
              <w:fldChar w:fldCharType="separate"/>
            </w:r>
            <w:r>
              <w:rPr>
                <w:noProof/>
                <w:webHidden/>
              </w:rPr>
              <w:t>6</w:t>
            </w:r>
            <w:r>
              <w:rPr>
                <w:noProof/>
                <w:webHidden/>
              </w:rPr>
              <w:fldChar w:fldCharType="end"/>
            </w:r>
          </w:hyperlink>
        </w:p>
        <w:p w14:paraId="09A37564" w14:textId="36C499A0" w:rsidR="00A9423E" w:rsidRDefault="00A9423E">
          <w:pPr>
            <w:pStyle w:val="TJ1"/>
            <w:tabs>
              <w:tab w:val="left" w:pos="400"/>
              <w:tab w:val="right" w:leader="dot" w:pos="9062"/>
            </w:tabs>
            <w:rPr>
              <w:rFonts w:asciiTheme="minorHAnsi" w:eastAsiaTheme="minorEastAsia" w:hAnsiTheme="minorHAnsi" w:cstheme="minorBidi"/>
              <w:noProof/>
              <w:color w:val="auto"/>
              <w:sz w:val="22"/>
              <w:szCs w:val="22"/>
            </w:rPr>
          </w:pPr>
          <w:hyperlink w:anchor="_Toc193290814" w:history="1">
            <w:r w:rsidRPr="00C85A2E">
              <w:rPr>
                <w:rStyle w:val="Hiperhivatkozs"/>
                <w:rFonts w:ascii="Times New Roman" w:hAnsi="Times New Roman" w:cs="Times New Roman"/>
                <w:noProof/>
              </w:rPr>
              <w:t>4.</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A Gazdasági Program anyagi forrásainak megteremtése</w:t>
            </w:r>
            <w:r>
              <w:rPr>
                <w:noProof/>
                <w:webHidden/>
              </w:rPr>
              <w:tab/>
            </w:r>
            <w:r>
              <w:rPr>
                <w:noProof/>
                <w:webHidden/>
              </w:rPr>
              <w:fldChar w:fldCharType="begin"/>
            </w:r>
            <w:r>
              <w:rPr>
                <w:noProof/>
                <w:webHidden/>
              </w:rPr>
              <w:instrText xml:space="preserve"> PAGEREF _Toc193290814 \h </w:instrText>
            </w:r>
            <w:r>
              <w:rPr>
                <w:noProof/>
                <w:webHidden/>
              </w:rPr>
            </w:r>
            <w:r>
              <w:rPr>
                <w:noProof/>
                <w:webHidden/>
              </w:rPr>
              <w:fldChar w:fldCharType="separate"/>
            </w:r>
            <w:r>
              <w:rPr>
                <w:noProof/>
                <w:webHidden/>
              </w:rPr>
              <w:t>7</w:t>
            </w:r>
            <w:r>
              <w:rPr>
                <w:noProof/>
                <w:webHidden/>
              </w:rPr>
              <w:fldChar w:fldCharType="end"/>
            </w:r>
          </w:hyperlink>
        </w:p>
        <w:p w14:paraId="5EDB3C57" w14:textId="48A694F6" w:rsidR="00A9423E" w:rsidRDefault="00A9423E">
          <w:pPr>
            <w:pStyle w:val="TJ1"/>
            <w:tabs>
              <w:tab w:val="left" w:pos="400"/>
              <w:tab w:val="right" w:leader="dot" w:pos="9062"/>
            </w:tabs>
            <w:rPr>
              <w:rFonts w:asciiTheme="minorHAnsi" w:eastAsiaTheme="minorEastAsia" w:hAnsiTheme="minorHAnsi" w:cstheme="minorBidi"/>
              <w:noProof/>
              <w:color w:val="auto"/>
              <w:sz w:val="22"/>
              <w:szCs w:val="22"/>
            </w:rPr>
          </w:pPr>
          <w:hyperlink w:anchor="_Toc193290815" w:history="1">
            <w:r w:rsidRPr="00C85A2E">
              <w:rPr>
                <w:rStyle w:val="Hiperhivatkozs"/>
                <w:rFonts w:ascii="Times New Roman" w:hAnsi="Times New Roman" w:cs="Times New Roman"/>
                <w:noProof/>
              </w:rPr>
              <w:t>5.</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Jövőkép, megvalósítandó elképzelések, feladatok</w:t>
            </w:r>
            <w:r>
              <w:rPr>
                <w:noProof/>
                <w:webHidden/>
              </w:rPr>
              <w:tab/>
            </w:r>
            <w:r>
              <w:rPr>
                <w:noProof/>
                <w:webHidden/>
              </w:rPr>
              <w:fldChar w:fldCharType="begin"/>
            </w:r>
            <w:r>
              <w:rPr>
                <w:noProof/>
                <w:webHidden/>
              </w:rPr>
              <w:instrText xml:space="preserve"> PAGEREF _Toc193290815 \h </w:instrText>
            </w:r>
            <w:r>
              <w:rPr>
                <w:noProof/>
                <w:webHidden/>
              </w:rPr>
            </w:r>
            <w:r>
              <w:rPr>
                <w:noProof/>
                <w:webHidden/>
              </w:rPr>
              <w:fldChar w:fldCharType="separate"/>
            </w:r>
            <w:r>
              <w:rPr>
                <w:noProof/>
                <w:webHidden/>
              </w:rPr>
              <w:t>8</w:t>
            </w:r>
            <w:r>
              <w:rPr>
                <w:noProof/>
                <w:webHidden/>
              </w:rPr>
              <w:fldChar w:fldCharType="end"/>
            </w:r>
          </w:hyperlink>
        </w:p>
        <w:p w14:paraId="1BA6CC98" w14:textId="6085A1E7"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16" w:history="1">
            <w:r w:rsidRPr="00C85A2E">
              <w:rPr>
                <w:rStyle w:val="Hiperhivatkozs"/>
                <w:rFonts w:ascii="Times New Roman" w:hAnsi="Times New Roman" w:cs="Times New Roman"/>
                <w:noProof/>
              </w:rPr>
              <w:t>5.1.</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Városrehabilitáció</w:t>
            </w:r>
            <w:r>
              <w:rPr>
                <w:noProof/>
                <w:webHidden/>
              </w:rPr>
              <w:tab/>
            </w:r>
            <w:r>
              <w:rPr>
                <w:noProof/>
                <w:webHidden/>
              </w:rPr>
              <w:fldChar w:fldCharType="begin"/>
            </w:r>
            <w:r>
              <w:rPr>
                <w:noProof/>
                <w:webHidden/>
              </w:rPr>
              <w:instrText xml:space="preserve"> PAGEREF _Toc193290816 \h </w:instrText>
            </w:r>
            <w:r>
              <w:rPr>
                <w:noProof/>
                <w:webHidden/>
              </w:rPr>
            </w:r>
            <w:r>
              <w:rPr>
                <w:noProof/>
                <w:webHidden/>
              </w:rPr>
              <w:fldChar w:fldCharType="separate"/>
            </w:r>
            <w:r>
              <w:rPr>
                <w:noProof/>
                <w:webHidden/>
              </w:rPr>
              <w:t>9</w:t>
            </w:r>
            <w:r>
              <w:rPr>
                <w:noProof/>
                <w:webHidden/>
              </w:rPr>
              <w:fldChar w:fldCharType="end"/>
            </w:r>
          </w:hyperlink>
        </w:p>
        <w:p w14:paraId="6903A7C7" w14:textId="14688069"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17" w:history="1">
            <w:r w:rsidRPr="00C85A2E">
              <w:rPr>
                <w:rStyle w:val="Hiperhivatkozs"/>
                <w:rFonts w:ascii="Times New Roman" w:hAnsi="Times New Roman" w:cs="Times New Roman"/>
                <w:noProof/>
              </w:rPr>
              <w:t>5.2.</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A munkahely teremtés feltételeinek elősegítése</w:t>
            </w:r>
            <w:r>
              <w:rPr>
                <w:noProof/>
                <w:webHidden/>
              </w:rPr>
              <w:tab/>
            </w:r>
            <w:r>
              <w:rPr>
                <w:noProof/>
                <w:webHidden/>
              </w:rPr>
              <w:fldChar w:fldCharType="begin"/>
            </w:r>
            <w:r>
              <w:rPr>
                <w:noProof/>
                <w:webHidden/>
              </w:rPr>
              <w:instrText xml:space="preserve"> PAGEREF _Toc193290817 \h </w:instrText>
            </w:r>
            <w:r>
              <w:rPr>
                <w:noProof/>
                <w:webHidden/>
              </w:rPr>
            </w:r>
            <w:r>
              <w:rPr>
                <w:noProof/>
                <w:webHidden/>
              </w:rPr>
              <w:fldChar w:fldCharType="separate"/>
            </w:r>
            <w:r>
              <w:rPr>
                <w:noProof/>
                <w:webHidden/>
              </w:rPr>
              <w:t>10</w:t>
            </w:r>
            <w:r>
              <w:rPr>
                <w:noProof/>
                <w:webHidden/>
              </w:rPr>
              <w:fldChar w:fldCharType="end"/>
            </w:r>
          </w:hyperlink>
        </w:p>
        <w:p w14:paraId="4C485ED9" w14:textId="74046362"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18" w:history="1">
            <w:r w:rsidRPr="00C85A2E">
              <w:rPr>
                <w:rStyle w:val="Hiperhivatkozs"/>
                <w:rFonts w:ascii="Times New Roman" w:hAnsi="Times New Roman" w:cs="Times New Roman"/>
                <w:noProof/>
              </w:rPr>
              <w:t>5.3.</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Fenntarthatóság és környezetvédelem</w:t>
            </w:r>
            <w:r>
              <w:rPr>
                <w:noProof/>
                <w:webHidden/>
              </w:rPr>
              <w:tab/>
            </w:r>
            <w:r>
              <w:rPr>
                <w:noProof/>
                <w:webHidden/>
              </w:rPr>
              <w:fldChar w:fldCharType="begin"/>
            </w:r>
            <w:r>
              <w:rPr>
                <w:noProof/>
                <w:webHidden/>
              </w:rPr>
              <w:instrText xml:space="preserve"> PAGEREF _Toc193290818 \h </w:instrText>
            </w:r>
            <w:r>
              <w:rPr>
                <w:noProof/>
                <w:webHidden/>
              </w:rPr>
            </w:r>
            <w:r>
              <w:rPr>
                <w:noProof/>
                <w:webHidden/>
              </w:rPr>
              <w:fldChar w:fldCharType="separate"/>
            </w:r>
            <w:r>
              <w:rPr>
                <w:noProof/>
                <w:webHidden/>
              </w:rPr>
              <w:t>10</w:t>
            </w:r>
            <w:r>
              <w:rPr>
                <w:noProof/>
                <w:webHidden/>
              </w:rPr>
              <w:fldChar w:fldCharType="end"/>
            </w:r>
          </w:hyperlink>
        </w:p>
        <w:p w14:paraId="0F6B97B5" w14:textId="2BCEEFE5"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19" w:history="1">
            <w:r w:rsidRPr="00C85A2E">
              <w:rPr>
                <w:rStyle w:val="Hiperhivatkozs"/>
                <w:rFonts w:ascii="Times New Roman" w:hAnsi="Times New Roman" w:cs="Times New Roman"/>
                <w:noProof/>
              </w:rPr>
              <w:t>5.4.</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Idegenforgalom, turizmus</w:t>
            </w:r>
            <w:r>
              <w:rPr>
                <w:noProof/>
                <w:webHidden/>
              </w:rPr>
              <w:tab/>
            </w:r>
            <w:r>
              <w:rPr>
                <w:noProof/>
                <w:webHidden/>
              </w:rPr>
              <w:fldChar w:fldCharType="begin"/>
            </w:r>
            <w:r>
              <w:rPr>
                <w:noProof/>
                <w:webHidden/>
              </w:rPr>
              <w:instrText xml:space="preserve"> PAGEREF _Toc193290819 \h </w:instrText>
            </w:r>
            <w:r>
              <w:rPr>
                <w:noProof/>
                <w:webHidden/>
              </w:rPr>
            </w:r>
            <w:r>
              <w:rPr>
                <w:noProof/>
                <w:webHidden/>
              </w:rPr>
              <w:fldChar w:fldCharType="separate"/>
            </w:r>
            <w:r>
              <w:rPr>
                <w:noProof/>
                <w:webHidden/>
              </w:rPr>
              <w:t>11</w:t>
            </w:r>
            <w:r>
              <w:rPr>
                <w:noProof/>
                <w:webHidden/>
              </w:rPr>
              <w:fldChar w:fldCharType="end"/>
            </w:r>
          </w:hyperlink>
        </w:p>
        <w:p w14:paraId="2DA7AB4F" w14:textId="78DF5435"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20" w:history="1">
            <w:r w:rsidRPr="00C85A2E">
              <w:rPr>
                <w:rStyle w:val="Hiperhivatkozs"/>
                <w:rFonts w:ascii="Times New Roman" w:hAnsi="Times New Roman" w:cs="Times New Roman"/>
                <w:noProof/>
              </w:rPr>
              <w:t>5.5.</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A város térségi központi szerepvállalásának erősítése</w:t>
            </w:r>
            <w:r>
              <w:rPr>
                <w:noProof/>
                <w:webHidden/>
              </w:rPr>
              <w:tab/>
            </w:r>
            <w:r>
              <w:rPr>
                <w:noProof/>
                <w:webHidden/>
              </w:rPr>
              <w:fldChar w:fldCharType="begin"/>
            </w:r>
            <w:r>
              <w:rPr>
                <w:noProof/>
                <w:webHidden/>
              </w:rPr>
              <w:instrText xml:space="preserve"> PAGEREF _Toc193290820 \h </w:instrText>
            </w:r>
            <w:r>
              <w:rPr>
                <w:noProof/>
                <w:webHidden/>
              </w:rPr>
            </w:r>
            <w:r>
              <w:rPr>
                <w:noProof/>
                <w:webHidden/>
              </w:rPr>
              <w:fldChar w:fldCharType="separate"/>
            </w:r>
            <w:r>
              <w:rPr>
                <w:noProof/>
                <w:webHidden/>
              </w:rPr>
              <w:t>12</w:t>
            </w:r>
            <w:r>
              <w:rPr>
                <w:noProof/>
                <w:webHidden/>
              </w:rPr>
              <w:fldChar w:fldCharType="end"/>
            </w:r>
          </w:hyperlink>
        </w:p>
        <w:p w14:paraId="1463C427" w14:textId="19F75EC2"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21" w:history="1">
            <w:r w:rsidRPr="00C85A2E">
              <w:rPr>
                <w:rStyle w:val="Hiperhivatkozs"/>
                <w:rFonts w:ascii="Times New Roman" w:hAnsi="Times New Roman" w:cs="Times New Roman"/>
                <w:noProof/>
              </w:rPr>
              <w:t>5.6.</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Közösségi közlekedés</w:t>
            </w:r>
            <w:r>
              <w:rPr>
                <w:noProof/>
                <w:webHidden/>
              </w:rPr>
              <w:tab/>
            </w:r>
            <w:r>
              <w:rPr>
                <w:noProof/>
                <w:webHidden/>
              </w:rPr>
              <w:fldChar w:fldCharType="begin"/>
            </w:r>
            <w:r>
              <w:rPr>
                <w:noProof/>
                <w:webHidden/>
              </w:rPr>
              <w:instrText xml:space="preserve"> PAGEREF _Toc193290821 \h </w:instrText>
            </w:r>
            <w:r>
              <w:rPr>
                <w:noProof/>
                <w:webHidden/>
              </w:rPr>
            </w:r>
            <w:r>
              <w:rPr>
                <w:noProof/>
                <w:webHidden/>
              </w:rPr>
              <w:fldChar w:fldCharType="separate"/>
            </w:r>
            <w:r>
              <w:rPr>
                <w:noProof/>
                <w:webHidden/>
              </w:rPr>
              <w:t>12</w:t>
            </w:r>
            <w:r>
              <w:rPr>
                <w:noProof/>
                <w:webHidden/>
              </w:rPr>
              <w:fldChar w:fldCharType="end"/>
            </w:r>
          </w:hyperlink>
        </w:p>
        <w:p w14:paraId="5268C676" w14:textId="01F73A10"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22" w:history="1">
            <w:r w:rsidRPr="00C85A2E">
              <w:rPr>
                <w:rStyle w:val="Hiperhivatkozs"/>
                <w:rFonts w:ascii="Times New Roman" w:hAnsi="Times New Roman" w:cs="Times New Roman"/>
                <w:noProof/>
              </w:rPr>
              <w:t>5.7.</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Oktatás, nevelés</w:t>
            </w:r>
            <w:r>
              <w:rPr>
                <w:noProof/>
                <w:webHidden/>
              </w:rPr>
              <w:tab/>
            </w:r>
            <w:r>
              <w:rPr>
                <w:noProof/>
                <w:webHidden/>
              </w:rPr>
              <w:fldChar w:fldCharType="begin"/>
            </w:r>
            <w:r>
              <w:rPr>
                <w:noProof/>
                <w:webHidden/>
              </w:rPr>
              <w:instrText xml:space="preserve"> PAGEREF _Toc193290822 \h </w:instrText>
            </w:r>
            <w:r>
              <w:rPr>
                <w:noProof/>
                <w:webHidden/>
              </w:rPr>
            </w:r>
            <w:r>
              <w:rPr>
                <w:noProof/>
                <w:webHidden/>
              </w:rPr>
              <w:fldChar w:fldCharType="separate"/>
            </w:r>
            <w:r>
              <w:rPr>
                <w:noProof/>
                <w:webHidden/>
              </w:rPr>
              <w:t>12</w:t>
            </w:r>
            <w:r>
              <w:rPr>
                <w:noProof/>
                <w:webHidden/>
              </w:rPr>
              <w:fldChar w:fldCharType="end"/>
            </w:r>
          </w:hyperlink>
        </w:p>
        <w:p w14:paraId="189282D9" w14:textId="05C4CFE9"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23" w:history="1">
            <w:r w:rsidRPr="00C85A2E">
              <w:rPr>
                <w:rStyle w:val="Hiperhivatkozs"/>
                <w:rFonts w:ascii="Times New Roman" w:hAnsi="Times New Roman" w:cs="Times New Roman"/>
                <w:noProof/>
              </w:rPr>
              <w:t>5.8.</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Egészségügyi ellátás, egészséges életmód</w:t>
            </w:r>
            <w:r>
              <w:rPr>
                <w:noProof/>
                <w:webHidden/>
              </w:rPr>
              <w:tab/>
            </w:r>
            <w:r>
              <w:rPr>
                <w:noProof/>
                <w:webHidden/>
              </w:rPr>
              <w:fldChar w:fldCharType="begin"/>
            </w:r>
            <w:r>
              <w:rPr>
                <w:noProof/>
                <w:webHidden/>
              </w:rPr>
              <w:instrText xml:space="preserve"> PAGEREF _Toc193290823 \h </w:instrText>
            </w:r>
            <w:r>
              <w:rPr>
                <w:noProof/>
                <w:webHidden/>
              </w:rPr>
            </w:r>
            <w:r>
              <w:rPr>
                <w:noProof/>
                <w:webHidden/>
              </w:rPr>
              <w:fldChar w:fldCharType="separate"/>
            </w:r>
            <w:r>
              <w:rPr>
                <w:noProof/>
                <w:webHidden/>
              </w:rPr>
              <w:t>13</w:t>
            </w:r>
            <w:r>
              <w:rPr>
                <w:noProof/>
                <w:webHidden/>
              </w:rPr>
              <w:fldChar w:fldCharType="end"/>
            </w:r>
          </w:hyperlink>
        </w:p>
        <w:p w14:paraId="47B27A7A" w14:textId="61F36410"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24" w:history="1">
            <w:r w:rsidRPr="00C85A2E">
              <w:rPr>
                <w:rStyle w:val="Hiperhivatkozs"/>
                <w:rFonts w:ascii="Times New Roman" w:hAnsi="Times New Roman" w:cs="Times New Roman"/>
                <w:noProof/>
              </w:rPr>
              <w:t>5.9.</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Gondoskodáspolitika</w:t>
            </w:r>
            <w:r>
              <w:rPr>
                <w:noProof/>
                <w:webHidden/>
              </w:rPr>
              <w:tab/>
            </w:r>
            <w:r>
              <w:rPr>
                <w:noProof/>
                <w:webHidden/>
              </w:rPr>
              <w:fldChar w:fldCharType="begin"/>
            </w:r>
            <w:r>
              <w:rPr>
                <w:noProof/>
                <w:webHidden/>
              </w:rPr>
              <w:instrText xml:space="preserve"> PAGEREF _Toc193290824 \h </w:instrText>
            </w:r>
            <w:r>
              <w:rPr>
                <w:noProof/>
                <w:webHidden/>
              </w:rPr>
            </w:r>
            <w:r>
              <w:rPr>
                <w:noProof/>
                <w:webHidden/>
              </w:rPr>
              <w:fldChar w:fldCharType="separate"/>
            </w:r>
            <w:r>
              <w:rPr>
                <w:noProof/>
                <w:webHidden/>
              </w:rPr>
              <w:t>14</w:t>
            </w:r>
            <w:r>
              <w:rPr>
                <w:noProof/>
                <w:webHidden/>
              </w:rPr>
              <w:fldChar w:fldCharType="end"/>
            </w:r>
          </w:hyperlink>
        </w:p>
        <w:p w14:paraId="25116447" w14:textId="660E9561"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25" w:history="1">
            <w:r w:rsidRPr="00C85A2E">
              <w:rPr>
                <w:rStyle w:val="Hiperhivatkozs"/>
                <w:rFonts w:ascii="Times New Roman" w:hAnsi="Times New Roman" w:cs="Times New Roman"/>
                <w:noProof/>
              </w:rPr>
              <w:t>5.10.</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Gyermek- és ifjúságvédelem</w:t>
            </w:r>
            <w:r>
              <w:rPr>
                <w:noProof/>
                <w:webHidden/>
              </w:rPr>
              <w:tab/>
            </w:r>
            <w:r>
              <w:rPr>
                <w:noProof/>
                <w:webHidden/>
              </w:rPr>
              <w:fldChar w:fldCharType="begin"/>
            </w:r>
            <w:r>
              <w:rPr>
                <w:noProof/>
                <w:webHidden/>
              </w:rPr>
              <w:instrText xml:space="preserve"> PAGEREF _Toc193290825 \h </w:instrText>
            </w:r>
            <w:r>
              <w:rPr>
                <w:noProof/>
                <w:webHidden/>
              </w:rPr>
            </w:r>
            <w:r>
              <w:rPr>
                <w:noProof/>
                <w:webHidden/>
              </w:rPr>
              <w:fldChar w:fldCharType="separate"/>
            </w:r>
            <w:r>
              <w:rPr>
                <w:noProof/>
                <w:webHidden/>
              </w:rPr>
              <w:t>16</w:t>
            </w:r>
            <w:r>
              <w:rPr>
                <w:noProof/>
                <w:webHidden/>
              </w:rPr>
              <w:fldChar w:fldCharType="end"/>
            </w:r>
          </w:hyperlink>
        </w:p>
        <w:p w14:paraId="2740B5FC" w14:textId="44E31F90"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26" w:history="1">
            <w:r w:rsidRPr="00C85A2E">
              <w:rPr>
                <w:rStyle w:val="Hiperhivatkozs"/>
                <w:rFonts w:ascii="Times New Roman" w:hAnsi="Times New Roman" w:cs="Times New Roman"/>
                <w:noProof/>
              </w:rPr>
              <w:t>5.11.</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Közművelődés</w:t>
            </w:r>
            <w:r>
              <w:rPr>
                <w:noProof/>
                <w:webHidden/>
              </w:rPr>
              <w:tab/>
            </w:r>
            <w:r>
              <w:rPr>
                <w:noProof/>
                <w:webHidden/>
              </w:rPr>
              <w:fldChar w:fldCharType="begin"/>
            </w:r>
            <w:r>
              <w:rPr>
                <w:noProof/>
                <w:webHidden/>
              </w:rPr>
              <w:instrText xml:space="preserve"> PAGEREF _Toc193290826 \h </w:instrText>
            </w:r>
            <w:r>
              <w:rPr>
                <w:noProof/>
                <w:webHidden/>
              </w:rPr>
            </w:r>
            <w:r>
              <w:rPr>
                <w:noProof/>
                <w:webHidden/>
              </w:rPr>
              <w:fldChar w:fldCharType="separate"/>
            </w:r>
            <w:r>
              <w:rPr>
                <w:noProof/>
                <w:webHidden/>
              </w:rPr>
              <w:t>16</w:t>
            </w:r>
            <w:r>
              <w:rPr>
                <w:noProof/>
                <w:webHidden/>
              </w:rPr>
              <w:fldChar w:fldCharType="end"/>
            </w:r>
          </w:hyperlink>
        </w:p>
        <w:p w14:paraId="7892553E" w14:textId="290CCA38"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27" w:history="1">
            <w:r w:rsidRPr="00C85A2E">
              <w:rPr>
                <w:rStyle w:val="Hiperhivatkozs"/>
                <w:rFonts w:ascii="Times New Roman" w:hAnsi="Times New Roman" w:cs="Times New Roman"/>
                <w:noProof/>
              </w:rPr>
              <w:t>5.12.</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Sporttevékenység</w:t>
            </w:r>
            <w:r>
              <w:rPr>
                <w:noProof/>
                <w:webHidden/>
              </w:rPr>
              <w:tab/>
            </w:r>
            <w:r>
              <w:rPr>
                <w:noProof/>
                <w:webHidden/>
              </w:rPr>
              <w:fldChar w:fldCharType="begin"/>
            </w:r>
            <w:r>
              <w:rPr>
                <w:noProof/>
                <w:webHidden/>
              </w:rPr>
              <w:instrText xml:space="preserve"> PAGEREF _Toc193290827 \h </w:instrText>
            </w:r>
            <w:r>
              <w:rPr>
                <w:noProof/>
                <w:webHidden/>
              </w:rPr>
            </w:r>
            <w:r>
              <w:rPr>
                <w:noProof/>
                <w:webHidden/>
              </w:rPr>
              <w:fldChar w:fldCharType="separate"/>
            </w:r>
            <w:r>
              <w:rPr>
                <w:noProof/>
                <w:webHidden/>
              </w:rPr>
              <w:t>17</w:t>
            </w:r>
            <w:r>
              <w:rPr>
                <w:noProof/>
                <w:webHidden/>
              </w:rPr>
              <w:fldChar w:fldCharType="end"/>
            </w:r>
          </w:hyperlink>
        </w:p>
        <w:p w14:paraId="20DD1D6B" w14:textId="56B0AB9A"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28" w:history="1">
            <w:r w:rsidRPr="00C85A2E">
              <w:rPr>
                <w:rStyle w:val="Hiperhivatkozs"/>
                <w:rFonts w:ascii="Times New Roman" w:hAnsi="Times New Roman" w:cs="Times New Roman"/>
                <w:noProof/>
              </w:rPr>
              <w:t>5.13.</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Infrastruktúra</w:t>
            </w:r>
            <w:r>
              <w:rPr>
                <w:noProof/>
                <w:webHidden/>
              </w:rPr>
              <w:tab/>
            </w:r>
            <w:r>
              <w:rPr>
                <w:noProof/>
                <w:webHidden/>
              </w:rPr>
              <w:fldChar w:fldCharType="begin"/>
            </w:r>
            <w:r>
              <w:rPr>
                <w:noProof/>
                <w:webHidden/>
              </w:rPr>
              <w:instrText xml:space="preserve"> PAGEREF _Toc193290828 \h </w:instrText>
            </w:r>
            <w:r>
              <w:rPr>
                <w:noProof/>
                <w:webHidden/>
              </w:rPr>
            </w:r>
            <w:r>
              <w:rPr>
                <w:noProof/>
                <w:webHidden/>
              </w:rPr>
              <w:fldChar w:fldCharType="separate"/>
            </w:r>
            <w:r>
              <w:rPr>
                <w:noProof/>
                <w:webHidden/>
              </w:rPr>
              <w:t>17</w:t>
            </w:r>
            <w:r>
              <w:rPr>
                <w:noProof/>
                <w:webHidden/>
              </w:rPr>
              <w:fldChar w:fldCharType="end"/>
            </w:r>
          </w:hyperlink>
        </w:p>
        <w:p w14:paraId="5DBE48F1" w14:textId="60991CAA" w:rsidR="00A9423E" w:rsidRDefault="00A9423E">
          <w:pPr>
            <w:pStyle w:val="TJ3"/>
            <w:tabs>
              <w:tab w:val="left" w:pos="1320"/>
              <w:tab w:val="right" w:leader="dot" w:pos="9062"/>
            </w:tabs>
            <w:rPr>
              <w:rFonts w:asciiTheme="minorHAnsi" w:eastAsiaTheme="minorEastAsia" w:hAnsiTheme="minorHAnsi" w:cstheme="minorBidi"/>
              <w:noProof/>
              <w:color w:val="auto"/>
              <w:sz w:val="22"/>
              <w:szCs w:val="22"/>
            </w:rPr>
          </w:pPr>
          <w:hyperlink w:anchor="_Toc193290829" w:history="1">
            <w:r w:rsidRPr="00C85A2E">
              <w:rPr>
                <w:rStyle w:val="Hiperhivatkozs"/>
                <w:rFonts w:ascii="Times New Roman" w:hAnsi="Times New Roman" w:cs="Times New Roman"/>
                <w:noProof/>
              </w:rPr>
              <w:t>5.13.1.</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Úthálózat és közterületek fejlesztése</w:t>
            </w:r>
            <w:r>
              <w:rPr>
                <w:noProof/>
                <w:webHidden/>
              </w:rPr>
              <w:tab/>
            </w:r>
            <w:r>
              <w:rPr>
                <w:noProof/>
                <w:webHidden/>
              </w:rPr>
              <w:fldChar w:fldCharType="begin"/>
            </w:r>
            <w:r>
              <w:rPr>
                <w:noProof/>
                <w:webHidden/>
              </w:rPr>
              <w:instrText xml:space="preserve"> PAGEREF _Toc193290829 \h </w:instrText>
            </w:r>
            <w:r>
              <w:rPr>
                <w:noProof/>
                <w:webHidden/>
              </w:rPr>
            </w:r>
            <w:r>
              <w:rPr>
                <w:noProof/>
                <w:webHidden/>
              </w:rPr>
              <w:fldChar w:fldCharType="separate"/>
            </w:r>
            <w:r>
              <w:rPr>
                <w:noProof/>
                <w:webHidden/>
              </w:rPr>
              <w:t>17</w:t>
            </w:r>
            <w:r>
              <w:rPr>
                <w:noProof/>
                <w:webHidden/>
              </w:rPr>
              <w:fldChar w:fldCharType="end"/>
            </w:r>
          </w:hyperlink>
        </w:p>
        <w:p w14:paraId="680132CB" w14:textId="01C5E9EE" w:rsidR="00A9423E" w:rsidRDefault="00A9423E">
          <w:pPr>
            <w:pStyle w:val="TJ3"/>
            <w:tabs>
              <w:tab w:val="left" w:pos="1320"/>
              <w:tab w:val="right" w:leader="dot" w:pos="9062"/>
            </w:tabs>
            <w:rPr>
              <w:rFonts w:asciiTheme="minorHAnsi" w:eastAsiaTheme="minorEastAsia" w:hAnsiTheme="minorHAnsi" w:cstheme="minorBidi"/>
              <w:noProof/>
              <w:color w:val="auto"/>
              <w:sz w:val="22"/>
              <w:szCs w:val="22"/>
            </w:rPr>
          </w:pPr>
          <w:hyperlink w:anchor="_Toc193290830" w:history="1">
            <w:r w:rsidRPr="00C85A2E">
              <w:rPr>
                <w:rStyle w:val="Hiperhivatkozs"/>
                <w:rFonts w:ascii="Times New Roman" w:hAnsi="Times New Roman" w:cs="Times New Roman"/>
                <w:noProof/>
              </w:rPr>
              <w:t>5.13.2.</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Csapadékvíz, belvíz elvezetése</w:t>
            </w:r>
            <w:r>
              <w:rPr>
                <w:noProof/>
                <w:webHidden/>
              </w:rPr>
              <w:tab/>
            </w:r>
            <w:r>
              <w:rPr>
                <w:noProof/>
                <w:webHidden/>
              </w:rPr>
              <w:fldChar w:fldCharType="begin"/>
            </w:r>
            <w:r>
              <w:rPr>
                <w:noProof/>
                <w:webHidden/>
              </w:rPr>
              <w:instrText xml:space="preserve"> PAGEREF _Toc193290830 \h </w:instrText>
            </w:r>
            <w:r>
              <w:rPr>
                <w:noProof/>
                <w:webHidden/>
              </w:rPr>
            </w:r>
            <w:r>
              <w:rPr>
                <w:noProof/>
                <w:webHidden/>
              </w:rPr>
              <w:fldChar w:fldCharType="separate"/>
            </w:r>
            <w:r>
              <w:rPr>
                <w:noProof/>
                <w:webHidden/>
              </w:rPr>
              <w:t>18</w:t>
            </w:r>
            <w:r>
              <w:rPr>
                <w:noProof/>
                <w:webHidden/>
              </w:rPr>
              <w:fldChar w:fldCharType="end"/>
            </w:r>
          </w:hyperlink>
        </w:p>
        <w:p w14:paraId="11068F82" w14:textId="12425019" w:rsidR="00A9423E" w:rsidRDefault="00A9423E">
          <w:pPr>
            <w:pStyle w:val="TJ3"/>
            <w:tabs>
              <w:tab w:val="left" w:pos="1320"/>
              <w:tab w:val="right" w:leader="dot" w:pos="9062"/>
            </w:tabs>
            <w:rPr>
              <w:rFonts w:asciiTheme="minorHAnsi" w:eastAsiaTheme="minorEastAsia" w:hAnsiTheme="minorHAnsi" w:cstheme="minorBidi"/>
              <w:noProof/>
              <w:color w:val="auto"/>
              <w:sz w:val="22"/>
              <w:szCs w:val="22"/>
            </w:rPr>
          </w:pPr>
          <w:hyperlink w:anchor="_Toc193290831" w:history="1">
            <w:r w:rsidRPr="00C85A2E">
              <w:rPr>
                <w:rStyle w:val="Hiperhivatkozs"/>
                <w:rFonts w:ascii="Times New Roman" w:hAnsi="Times New Roman" w:cs="Times New Roman"/>
                <w:noProof/>
              </w:rPr>
              <w:t>5.13.3.</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Közművek</w:t>
            </w:r>
            <w:r>
              <w:rPr>
                <w:noProof/>
                <w:webHidden/>
              </w:rPr>
              <w:tab/>
            </w:r>
            <w:r>
              <w:rPr>
                <w:noProof/>
                <w:webHidden/>
              </w:rPr>
              <w:fldChar w:fldCharType="begin"/>
            </w:r>
            <w:r>
              <w:rPr>
                <w:noProof/>
                <w:webHidden/>
              </w:rPr>
              <w:instrText xml:space="preserve"> PAGEREF _Toc193290831 \h </w:instrText>
            </w:r>
            <w:r>
              <w:rPr>
                <w:noProof/>
                <w:webHidden/>
              </w:rPr>
            </w:r>
            <w:r>
              <w:rPr>
                <w:noProof/>
                <w:webHidden/>
              </w:rPr>
              <w:fldChar w:fldCharType="separate"/>
            </w:r>
            <w:r>
              <w:rPr>
                <w:noProof/>
                <w:webHidden/>
              </w:rPr>
              <w:t>18</w:t>
            </w:r>
            <w:r>
              <w:rPr>
                <w:noProof/>
                <w:webHidden/>
              </w:rPr>
              <w:fldChar w:fldCharType="end"/>
            </w:r>
          </w:hyperlink>
        </w:p>
        <w:p w14:paraId="43BC2812" w14:textId="313939AD"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32" w:history="1">
            <w:r w:rsidRPr="00C85A2E">
              <w:rPr>
                <w:rStyle w:val="Hiperhivatkozs"/>
                <w:rFonts w:ascii="Times New Roman" w:hAnsi="Times New Roman" w:cs="Times New Roman"/>
                <w:noProof/>
              </w:rPr>
              <w:t>5.14.</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Köztisztasági és település-karbantartási feladatok</w:t>
            </w:r>
            <w:r>
              <w:rPr>
                <w:noProof/>
                <w:webHidden/>
              </w:rPr>
              <w:tab/>
            </w:r>
            <w:r>
              <w:rPr>
                <w:noProof/>
                <w:webHidden/>
              </w:rPr>
              <w:fldChar w:fldCharType="begin"/>
            </w:r>
            <w:r>
              <w:rPr>
                <w:noProof/>
                <w:webHidden/>
              </w:rPr>
              <w:instrText xml:space="preserve"> PAGEREF _Toc193290832 \h </w:instrText>
            </w:r>
            <w:r>
              <w:rPr>
                <w:noProof/>
                <w:webHidden/>
              </w:rPr>
            </w:r>
            <w:r>
              <w:rPr>
                <w:noProof/>
                <w:webHidden/>
              </w:rPr>
              <w:fldChar w:fldCharType="separate"/>
            </w:r>
            <w:r>
              <w:rPr>
                <w:noProof/>
                <w:webHidden/>
              </w:rPr>
              <w:t>19</w:t>
            </w:r>
            <w:r>
              <w:rPr>
                <w:noProof/>
                <w:webHidden/>
              </w:rPr>
              <w:fldChar w:fldCharType="end"/>
            </w:r>
          </w:hyperlink>
        </w:p>
        <w:p w14:paraId="245A1D12" w14:textId="4A14AAEB"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33" w:history="1">
            <w:r w:rsidRPr="00C85A2E">
              <w:rPr>
                <w:rStyle w:val="Hiperhivatkozs"/>
                <w:rFonts w:ascii="Times New Roman" w:hAnsi="Times New Roman" w:cs="Times New Roman"/>
                <w:noProof/>
              </w:rPr>
              <w:t>5.15.</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Közbiztonság, tűzvédelem</w:t>
            </w:r>
            <w:r>
              <w:rPr>
                <w:noProof/>
                <w:webHidden/>
              </w:rPr>
              <w:tab/>
            </w:r>
            <w:r>
              <w:rPr>
                <w:noProof/>
                <w:webHidden/>
              </w:rPr>
              <w:fldChar w:fldCharType="begin"/>
            </w:r>
            <w:r>
              <w:rPr>
                <w:noProof/>
                <w:webHidden/>
              </w:rPr>
              <w:instrText xml:space="preserve"> PAGEREF _Toc193290833 \h </w:instrText>
            </w:r>
            <w:r>
              <w:rPr>
                <w:noProof/>
                <w:webHidden/>
              </w:rPr>
            </w:r>
            <w:r>
              <w:rPr>
                <w:noProof/>
                <w:webHidden/>
              </w:rPr>
              <w:fldChar w:fldCharType="separate"/>
            </w:r>
            <w:r>
              <w:rPr>
                <w:noProof/>
                <w:webHidden/>
              </w:rPr>
              <w:t>19</w:t>
            </w:r>
            <w:r>
              <w:rPr>
                <w:noProof/>
                <w:webHidden/>
              </w:rPr>
              <w:fldChar w:fldCharType="end"/>
            </w:r>
          </w:hyperlink>
        </w:p>
        <w:p w14:paraId="301A0FE9" w14:textId="67FFD241"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34" w:history="1">
            <w:r w:rsidRPr="00C85A2E">
              <w:rPr>
                <w:rStyle w:val="Hiperhivatkozs"/>
                <w:rFonts w:ascii="Times New Roman" w:hAnsi="Times New Roman" w:cs="Times New Roman"/>
                <w:noProof/>
              </w:rPr>
              <w:t>5.16.</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Köztemetők</w:t>
            </w:r>
            <w:r>
              <w:rPr>
                <w:noProof/>
                <w:webHidden/>
              </w:rPr>
              <w:tab/>
            </w:r>
            <w:r>
              <w:rPr>
                <w:noProof/>
                <w:webHidden/>
              </w:rPr>
              <w:fldChar w:fldCharType="begin"/>
            </w:r>
            <w:r>
              <w:rPr>
                <w:noProof/>
                <w:webHidden/>
              </w:rPr>
              <w:instrText xml:space="preserve"> PAGEREF _Toc193290834 \h </w:instrText>
            </w:r>
            <w:r>
              <w:rPr>
                <w:noProof/>
                <w:webHidden/>
              </w:rPr>
            </w:r>
            <w:r>
              <w:rPr>
                <w:noProof/>
                <w:webHidden/>
              </w:rPr>
              <w:fldChar w:fldCharType="separate"/>
            </w:r>
            <w:r>
              <w:rPr>
                <w:noProof/>
                <w:webHidden/>
              </w:rPr>
              <w:t>20</w:t>
            </w:r>
            <w:r>
              <w:rPr>
                <w:noProof/>
                <w:webHidden/>
              </w:rPr>
              <w:fldChar w:fldCharType="end"/>
            </w:r>
          </w:hyperlink>
        </w:p>
        <w:p w14:paraId="72E12559" w14:textId="1F952CEF"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35" w:history="1">
            <w:r w:rsidRPr="00C85A2E">
              <w:rPr>
                <w:rStyle w:val="Hiperhivatkozs"/>
                <w:rFonts w:ascii="Times New Roman" w:hAnsi="Times New Roman" w:cs="Times New Roman"/>
                <w:noProof/>
              </w:rPr>
              <w:t>5.17.</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Adópolitika</w:t>
            </w:r>
            <w:r>
              <w:rPr>
                <w:noProof/>
                <w:webHidden/>
              </w:rPr>
              <w:tab/>
            </w:r>
            <w:r>
              <w:rPr>
                <w:noProof/>
                <w:webHidden/>
              </w:rPr>
              <w:fldChar w:fldCharType="begin"/>
            </w:r>
            <w:r>
              <w:rPr>
                <w:noProof/>
                <w:webHidden/>
              </w:rPr>
              <w:instrText xml:space="preserve"> PAGEREF _Toc193290835 \h </w:instrText>
            </w:r>
            <w:r>
              <w:rPr>
                <w:noProof/>
                <w:webHidden/>
              </w:rPr>
            </w:r>
            <w:r>
              <w:rPr>
                <w:noProof/>
                <w:webHidden/>
              </w:rPr>
              <w:fldChar w:fldCharType="separate"/>
            </w:r>
            <w:r>
              <w:rPr>
                <w:noProof/>
                <w:webHidden/>
              </w:rPr>
              <w:t>20</w:t>
            </w:r>
            <w:r>
              <w:rPr>
                <w:noProof/>
                <w:webHidden/>
              </w:rPr>
              <w:fldChar w:fldCharType="end"/>
            </w:r>
          </w:hyperlink>
        </w:p>
        <w:p w14:paraId="4262C104" w14:textId="70869B5F" w:rsidR="00A9423E" w:rsidRDefault="00A9423E">
          <w:pPr>
            <w:pStyle w:val="TJ2"/>
            <w:tabs>
              <w:tab w:val="left" w:pos="880"/>
              <w:tab w:val="right" w:leader="dot" w:pos="9062"/>
            </w:tabs>
            <w:rPr>
              <w:rFonts w:asciiTheme="minorHAnsi" w:eastAsiaTheme="minorEastAsia" w:hAnsiTheme="minorHAnsi" w:cstheme="minorBidi"/>
              <w:noProof/>
              <w:color w:val="auto"/>
              <w:sz w:val="22"/>
              <w:szCs w:val="22"/>
            </w:rPr>
          </w:pPr>
          <w:hyperlink w:anchor="_Toc193290836" w:history="1">
            <w:r w:rsidRPr="00C85A2E">
              <w:rPr>
                <w:rStyle w:val="Hiperhivatkozs"/>
                <w:rFonts w:ascii="Times New Roman" w:hAnsi="Times New Roman" w:cs="Times New Roman"/>
                <w:noProof/>
              </w:rPr>
              <w:t>5.18.</w:t>
            </w:r>
            <w:r>
              <w:rPr>
                <w:rFonts w:asciiTheme="minorHAnsi" w:eastAsiaTheme="minorEastAsia" w:hAnsiTheme="minorHAnsi" w:cstheme="minorBidi"/>
                <w:noProof/>
                <w:color w:val="auto"/>
                <w:sz w:val="22"/>
                <w:szCs w:val="22"/>
              </w:rPr>
              <w:tab/>
            </w:r>
            <w:r w:rsidRPr="00C85A2E">
              <w:rPr>
                <w:rStyle w:val="Hiperhivatkozs"/>
                <w:rFonts w:ascii="Times New Roman" w:hAnsi="Times New Roman" w:cs="Times New Roman"/>
                <w:noProof/>
              </w:rPr>
              <w:t>A városi önkormányzat</w:t>
            </w:r>
            <w:r>
              <w:rPr>
                <w:noProof/>
                <w:webHidden/>
              </w:rPr>
              <w:tab/>
            </w:r>
            <w:r>
              <w:rPr>
                <w:noProof/>
                <w:webHidden/>
              </w:rPr>
              <w:fldChar w:fldCharType="begin"/>
            </w:r>
            <w:r>
              <w:rPr>
                <w:noProof/>
                <w:webHidden/>
              </w:rPr>
              <w:instrText xml:space="preserve"> PAGEREF _Toc193290836 \h </w:instrText>
            </w:r>
            <w:r>
              <w:rPr>
                <w:noProof/>
                <w:webHidden/>
              </w:rPr>
            </w:r>
            <w:r>
              <w:rPr>
                <w:noProof/>
                <w:webHidden/>
              </w:rPr>
              <w:fldChar w:fldCharType="separate"/>
            </w:r>
            <w:r>
              <w:rPr>
                <w:noProof/>
                <w:webHidden/>
              </w:rPr>
              <w:t>21</w:t>
            </w:r>
            <w:r>
              <w:rPr>
                <w:noProof/>
                <w:webHidden/>
              </w:rPr>
              <w:fldChar w:fldCharType="end"/>
            </w:r>
          </w:hyperlink>
        </w:p>
        <w:p w14:paraId="0B978967" w14:textId="698AB67C" w:rsidR="00476A6D" w:rsidRDefault="000F05C8">
          <w:r>
            <w:fldChar w:fldCharType="end"/>
          </w:r>
        </w:p>
      </w:sdtContent>
    </w:sdt>
    <w:p w14:paraId="4F7EEF50" w14:textId="77777777" w:rsidR="00476A6D" w:rsidRDefault="00476A6D">
      <w:pPr>
        <w:spacing w:after="200" w:line="276" w:lineRule="auto"/>
        <w:rPr>
          <w:rFonts w:asciiTheme="majorHAnsi" w:eastAsiaTheme="majorEastAsia" w:hAnsiTheme="majorHAnsi" w:cstheme="majorBidi"/>
          <w:b/>
          <w:bCs/>
          <w:color w:val="365F91" w:themeColor="accent1" w:themeShade="BF"/>
          <w:sz w:val="28"/>
          <w:szCs w:val="28"/>
        </w:rPr>
      </w:pPr>
      <w:r>
        <w:br w:type="page"/>
      </w:r>
    </w:p>
    <w:p w14:paraId="53AFA10F" w14:textId="4AEBFB61" w:rsidR="00273BE6" w:rsidRPr="00052348" w:rsidRDefault="0054692A" w:rsidP="000342E7">
      <w:pPr>
        <w:pStyle w:val="Cmsor1"/>
        <w:jc w:val="center"/>
        <w:rPr>
          <w:rFonts w:ascii="Times New Roman" w:hAnsi="Times New Roman" w:cs="Times New Roman"/>
        </w:rPr>
      </w:pPr>
      <w:bookmarkStart w:id="0" w:name="_Toc193290807"/>
      <w:r w:rsidRPr="00052348">
        <w:rPr>
          <w:rFonts w:ascii="Times New Roman" w:hAnsi="Times New Roman" w:cs="Times New Roman"/>
        </w:rPr>
        <w:lastRenderedPageBreak/>
        <w:t>Zalaszentgrót Város Önkormányzat Képviselő-testü</w:t>
      </w:r>
      <w:r w:rsidR="00A52468" w:rsidRPr="00052348">
        <w:rPr>
          <w:rFonts w:ascii="Times New Roman" w:hAnsi="Times New Roman" w:cs="Times New Roman"/>
        </w:rPr>
        <w:t>letének Gazdasági Programja 20</w:t>
      </w:r>
      <w:r w:rsidR="000F7741" w:rsidRPr="00052348">
        <w:rPr>
          <w:rFonts w:ascii="Times New Roman" w:hAnsi="Times New Roman" w:cs="Times New Roman"/>
        </w:rPr>
        <w:t>2</w:t>
      </w:r>
      <w:r w:rsidR="008E56F7">
        <w:rPr>
          <w:rFonts w:ascii="Times New Roman" w:hAnsi="Times New Roman" w:cs="Times New Roman"/>
        </w:rPr>
        <w:t>4</w:t>
      </w:r>
      <w:r w:rsidR="00A52468" w:rsidRPr="00052348">
        <w:rPr>
          <w:rFonts w:ascii="Times New Roman" w:hAnsi="Times New Roman" w:cs="Times New Roman"/>
        </w:rPr>
        <w:t>-202</w:t>
      </w:r>
      <w:r w:rsidR="00793881">
        <w:rPr>
          <w:rFonts w:ascii="Times New Roman" w:hAnsi="Times New Roman" w:cs="Times New Roman"/>
        </w:rPr>
        <w:t>9</w:t>
      </w:r>
      <w:r w:rsidRPr="00052348">
        <w:rPr>
          <w:rFonts w:ascii="Times New Roman" w:hAnsi="Times New Roman" w:cs="Times New Roman"/>
        </w:rPr>
        <w:t>.</w:t>
      </w:r>
      <w:bookmarkEnd w:id="0"/>
    </w:p>
    <w:p w14:paraId="13C2A3DA" w14:textId="77777777" w:rsidR="0054692A" w:rsidRPr="00052348" w:rsidRDefault="0054692A" w:rsidP="0054692A">
      <w:pPr>
        <w:rPr>
          <w:rFonts w:ascii="Times New Roman" w:hAnsi="Times New Roman" w:cs="Times New Roman"/>
        </w:rPr>
      </w:pPr>
    </w:p>
    <w:p w14:paraId="2D14AF26" w14:textId="77777777" w:rsidR="00273BE6" w:rsidRPr="00052348" w:rsidRDefault="00273BE6" w:rsidP="00273BE6">
      <w:pPr>
        <w:rPr>
          <w:rFonts w:ascii="Times New Roman" w:hAnsi="Times New Roman" w:cs="Times New Roman"/>
        </w:rPr>
      </w:pPr>
    </w:p>
    <w:p w14:paraId="0D900D30" w14:textId="77777777" w:rsidR="0054692A" w:rsidRPr="00052348" w:rsidRDefault="0054692A" w:rsidP="0054692A">
      <w:pPr>
        <w:jc w:val="both"/>
        <w:rPr>
          <w:rFonts w:ascii="Times New Roman" w:hAnsi="Times New Roman" w:cs="Times New Roman"/>
          <w:sz w:val="24"/>
          <w:szCs w:val="24"/>
        </w:rPr>
      </w:pPr>
      <w:r w:rsidRPr="00052348">
        <w:rPr>
          <w:rFonts w:ascii="Times New Roman" w:hAnsi="Times New Roman" w:cs="Times New Roman"/>
          <w:sz w:val="24"/>
          <w:szCs w:val="24"/>
        </w:rPr>
        <w:t>A gazdasági program elkészítésére Magyarország helyi önkormányzatairól szóló 2011. évi CLXXXIX. törvény 116. §-ban meghatározottak alapján kerül sor.</w:t>
      </w:r>
    </w:p>
    <w:p w14:paraId="6A56AFBE" w14:textId="77777777" w:rsidR="0054692A" w:rsidRPr="00052348" w:rsidRDefault="0054692A" w:rsidP="0054692A">
      <w:pPr>
        <w:jc w:val="both"/>
        <w:rPr>
          <w:rFonts w:ascii="Times New Roman" w:hAnsi="Times New Roman" w:cs="Times New Roman"/>
          <w:sz w:val="24"/>
          <w:szCs w:val="24"/>
        </w:rPr>
      </w:pPr>
    </w:p>
    <w:p w14:paraId="1AA10CE7" w14:textId="77777777" w:rsidR="0054692A" w:rsidRPr="00052348" w:rsidRDefault="0054692A" w:rsidP="0054692A">
      <w:pPr>
        <w:pStyle w:val="Listaszerbekezds"/>
        <w:ind w:left="0"/>
      </w:pPr>
      <w:r w:rsidRPr="00052348">
        <w:t xml:space="preserve">A gazdasági program elkészítésének célja, hogy az Önkormányzat Képviselő-testülete a ciklusának időtartama alatt egy egységes, előre meghatározott célrendszer szerint </w:t>
      </w:r>
      <w:proofErr w:type="spellStart"/>
      <w:r w:rsidRPr="00052348">
        <w:t>működjön</w:t>
      </w:r>
      <w:proofErr w:type="spellEnd"/>
      <w:r w:rsidRPr="00052348">
        <w:t xml:space="preserve">, </w:t>
      </w:r>
      <w:proofErr w:type="spellStart"/>
      <w:r w:rsidRPr="00052348">
        <w:t>fejlődjön</w:t>
      </w:r>
      <w:proofErr w:type="spellEnd"/>
      <w:r w:rsidRPr="00052348">
        <w:t>.</w:t>
      </w:r>
    </w:p>
    <w:p w14:paraId="2F78BD94" w14:textId="77777777" w:rsidR="0054692A" w:rsidRPr="00052348" w:rsidRDefault="0054692A" w:rsidP="0054692A">
      <w:pPr>
        <w:jc w:val="both"/>
        <w:rPr>
          <w:rFonts w:ascii="Times New Roman" w:hAnsi="Times New Roman" w:cs="Times New Roman"/>
          <w:sz w:val="24"/>
          <w:szCs w:val="24"/>
        </w:rPr>
      </w:pPr>
    </w:p>
    <w:p w14:paraId="460DB16E" w14:textId="77777777" w:rsidR="0054692A" w:rsidRPr="00052348" w:rsidRDefault="0054692A" w:rsidP="0054692A">
      <w:pPr>
        <w:jc w:val="both"/>
        <w:rPr>
          <w:rFonts w:ascii="Times New Roman" w:hAnsi="Times New Roman" w:cs="Times New Roman"/>
          <w:sz w:val="24"/>
          <w:szCs w:val="24"/>
        </w:rPr>
      </w:pPr>
      <w:r w:rsidRPr="00052348">
        <w:rPr>
          <w:rFonts w:ascii="Times New Roman" w:hAnsi="Times New Roman" w:cs="Times New Roman"/>
          <w:sz w:val="24"/>
          <w:szCs w:val="24"/>
        </w:rPr>
        <w:t>A gazdasági program az önkormányzat részére helyi szinten határozza meg mindazon célkitűzéseket, feladatokat, amelyek a költségvetési lehetőségekkel összhangban, a helyi társadalmi, környezeti, gazdasági adottságok figyelembevételével – a megyei térségi koncepciókhoz illeszkedve – az önkormányzat által nyújtandó kötelező és önként vállalt feladatok biztosítását, fejlesztését szolgálják.</w:t>
      </w:r>
    </w:p>
    <w:p w14:paraId="165C9A90" w14:textId="77777777" w:rsidR="0054692A" w:rsidRPr="00052348" w:rsidRDefault="0054692A" w:rsidP="0054692A">
      <w:pPr>
        <w:jc w:val="both"/>
        <w:rPr>
          <w:rFonts w:ascii="Times New Roman" w:hAnsi="Times New Roman" w:cs="Times New Roman"/>
          <w:sz w:val="24"/>
          <w:szCs w:val="24"/>
        </w:rPr>
      </w:pPr>
    </w:p>
    <w:p w14:paraId="79A2325E" w14:textId="77777777" w:rsidR="0054692A" w:rsidRPr="00052348" w:rsidRDefault="0054692A" w:rsidP="0054692A">
      <w:pPr>
        <w:jc w:val="both"/>
        <w:rPr>
          <w:rFonts w:ascii="Times New Roman" w:hAnsi="Times New Roman" w:cs="Times New Roman"/>
          <w:sz w:val="24"/>
          <w:szCs w:val="24"/>
        </w:rPr>
      </w:pPr>
      <w:r w:rsidRPr="00052348">
        <w:rPr>
          <w:rFonts w:ascii="Times New Roman" w:hAnsi="Times New Roman" w:cs="Times New Roman"/>
          <w:sz w:val="24"/>
          <w:szCs w:val="24"/>
        </w:rPr>
        <w:t>A képviselő-testület a jelen gazdasági programban meghatározottakat figyelembe veszi minden gazdasági jellegű, a gazdálkodásra, a település működtetésére, fejlesztésére vonatkozó döntésnél, különös tekintettel az éves költségvetési rendeletek elkészítése és összeállítása során.</w:t>
      </w:r>
    </w:p>
    <w:p w14:paraId="5E7338DB" w14:textId="77777777" w:rsidR="0054692A" w:rsidRPr="00052348" w:rsidRDefault="0054692A" w:rsidP="0054692A">
      <w:pPr>
        <w:jc w:val="both"/>
        <w:rPr>
          <w:rFonts w:ascii="Times New Roman" w:hAnsi="Times New Roman" w:cs="Times New Roman"/>
          <w:sz w:val="24"/>
          <w:szCs w:val="24"/>
        </w:rPr>
      </w:pPr>
    </w:p>
    <w:p w14:paraId="05591B61" w14:textId="77777777" w:rsidR="0054692A" w:rsidRPr="00052348" w:rsidRDefault="0054692A" w:rsidP="0054692A">
      <w:pPr>
        <w:pStyle w:val="Listaszerbekezds"/>
        <w:spacing w:before="120"/>
        <w:ind w:left="0"/>
        <w:contextualSpacing w:val="0"/>
      </w:pPr>
      <w:r w:rsidRPr="00052348">
        <w:t>A gazdasági program összeállítása során az alábbiak kerültek figyelembevételre:</w:t>
      </w:r>
    </w:p>
    <w:p w14:paraId="467C0858" w14:textId="77777777" w:rsidR="0054692A" w:rsidRPr="00052348" w:rsidRDefault="0054692A" w:rsidP="0054692A">
      <w:pPr>
        <w:pStyle w:val="Listaszerbekezds"/>
        <w:ind w:left="709"/>
      </w:pPr>
      <w:r w:rsidRPr="00052348">
        <w:t xml:space="preserve">- a Képviselő-testület és a polgármester elképzelései, </w:t>
      </w:r>
    </w:p>
    <w:p w14:paraId="1F58E2F9" w14:textId="77777777" w:rsidR="0054692A" w:rsidRPr="00052348" w:rsidRDefault="0054692A" w:rsidP="0054692A">
      <w:pPr>
        <w:pStyle w:val="Listaszerbekezds"/>
        <w:ind w:left="709"/>
      </w:pPr>
      <w:r w:rsidRPr="00052348">
        <w:t xml:space="preserve">- az Önkormányzat működtetésében résztvevő intézmények vezetőinek javaslatai, elvárásai, elképzelései, </w:t>
      </w:r>
    </w:p>
    <w:p w14:paraId="30083D7B" w14:textId="77777777" w:rsidR="0054692A" w:rsidRPr="00052348" w:rsidRDefault="0054692A" w:rsidP="0054692A">
      <w:pPr>
        <w:pStyle w:val="Listaszerbekezds"/>
        <w:ind w:left="709"/>
      </w:pPr>
      <w:r w:rsidRPr="00052348">
        <w:t>- az Önkormányzat lakossága, önszerveződő közössége által megfogalmazott elképzelések, igények,</w:t>
      </w:r>
    </w:p>
    <w:p w14:paraId="472B550D" w14:textId="77777777" w:rsidR="0054692A" w:rsidRPr="00052348" w:rsidRDefault="0054692A" w:rsidP="0054692A">
      <w:pPr>
        <w:pStyle w:val="Listaszerbekezds"/>
        <w:ind w:left="709"/>
      </w:pPr>
      <w:r w:rsidRPr="00052348">
        <w:t>- az Önkormányzat jelenlegi, illetve várható pénzügyi helyzete.</w:t>
      </w:r>
    </w:p>
    <w:p w14:paraId="646AA47E" w14:textId="77777777" w:rsidR="0054692A" w:rsidRPr="00052348" w:rsidRDefault="0054692A" w:rsidP="0054692A">
      <w:pPr>
        <w:jc w:val="both"/>
        <w:rPr>
          <w:rFonts w:ascii="Times New Roman" w:hAnsi="Times New Roman" w:cs="Times New Roman"/>
          <w:sz w:val="24"/>
          <w:szCs w:val="24"/>
        </w:rPr>
      </w:pPr>
    </w:p>
    <w:p w14:paraId="6A356EA1" w14:textId="77777777" w:rsidR="0054692A" w:rsidRPr="00052348" w:rsidRDefault="0054692A" w:rsidP="0054692A">
      <w:pPr>
        <w:jc w:val="both"/>
        <w:rPr>
          <w:rFonts w:ascii="Times New Roman" w:hAnsi="Times New Roman" w:cs="Times New Roman"/>
          <w:sz w:val="24"/>
          <w:szCs w:val="24"/>
        </w:rPr>
      </w:pPr>
      <w:r w:rsidRPr="00052348">
        <w:rPr>
          <w:rFonts w:ascii="Times New Roman" w:hAnsi="Times New Roman" w:cs="Times New Roman"/>
          <w:sz w:val="24"/>
          <w:szCs w:val="24"/>
        </w:rPr>
        <w:t>A gazdasági programban meghatározott célok eléréséhez a képviselő-testületnek az alábbiakra kell koncentrálnia:</w:t>
      </w:r>
    </w:p>
    <w:p w14:paraId="1EE2162B" w14:textId="77777777" w:rsidR="0054692A" w:rsidRPr="00052348" w:rsidRDefault="0054692A" w:rsidP="003239A3">
      <w:pPr>
        <w:ind w:firstLine="708"/>
        <w:jc w:val="both"/>
        <w:rPr>
          <w:rFonts w:ascii="Times New Roman" w:hAnsi="Times New Roman" w:cs="Times New Roman"/>
          <w:sz w:val="24"/>
          <w:szCs w:val="24"/>
        </w:rPr>
      </w:pPr>
      <w:r w:rsidRPr="00052348">
        <w:rPr>
          <w:rFonts w:ascii="Times New Roman" w:hAnsi="Times New Roman" w:cs="Times New Roman"/>
          <w:sz w:val="24"/>
          <w:szCs w:val="24"/>
        </w:rPr>
        <w:t>- a célkitűzések egymásra épülő megvalósítására,</w:t>
      </w:r>
    </w:p>
    <w:p w14:paraId="627936E0" w14:textId="77777777" w:rsidR="0054692A" w:rsidRPr="00052348" w:rsidRDefault="0054692A" w:rsidP="003239A3">
      <w:pPr>
        <w:ind w:firstLine="708"/>
        <w:jc w:val="both"/>
        <w:rPr>
          <w:rFonts w:ascii="Times New Roman" w:hAnsi="Times New Roman" w:cs="Times New Roman"/>
          <w:sz w:val="24"/>
          <w:szCs w:val="24"/>
        </w:rPr>
      </w:pPr>
      <w:r w:rsidRPr="00052348">
        <w:rPr>
          <w:rFonts w:ascii="Times New Roman" w:hAnsi="Times New Roman" w:cs="Times New Roman"/>
          <w:sz w:val="24"/>
          <w:szCs w:val="24"/>
        </w:rPr>
        <w:t>- a szükséges anyagi források és eszközök megteremtésére.</w:t>
      </w:r>
    </w:p>
    <w:p w14:paraId="5F3B259C" w14:textId="77777777" w:rsidR="0054692A" w:rsidRPr="00052348" w:rsidRDefault="0054692A" w:rsidP="0054692A">
      <w:pPr>
        <w:jc w:val="both"/>
        <w:rPr>
          <w:rFonts w:ascii="Times New Roman" w:hAnsi="Times New Roman" w:cs="Times New Roman"/>
          <w:sz w:val="24"/>
          <w:szCs w:val="24"/>
        </w:rPr>
      </w:pPr>
    </w:p>
    <w:p w14:paraId="7B1EC3A2" w14:textId="77777777" w:rsidR="0054692A" w:rsidRPr="00052348" w:rsidRDefault="0054692A" w:rsidP="0054692A">
      <w:pPr>
        <w:jc w:val="both"/>
        <w:rPr>
          <w:rFonts w:ascii="Times New Roman" w:hAnsi="Times New Roman" w:cs="Times New Roman"/>
          <w:sz w:val="24"/>
          <w:szCs w:val="24"/>
        </w:rPr>
      </w:pPr>
      <w:r w:rsidRPr="00052348">
        <w:rPr>
          <w:rFonts w:ascii="Times New Roman" w:hAnsi="Times New Roman" w:cs="Times New Roman"/>
          <w:sz w:val="24"/>
          <w:szCs w:val="24"/>
        </w:rPr>
        <w:t>Az anyagi eszközök megteremtéséhez nem elegendő az évről-évre keletkező források (pl. állami támogatás, helyi bevételek) megléte, hanem szükség van:</w:t>
      </w:r>
    </w:p>
    <w:p w14:paraId="6644289E" w14:textId="77777777" w:rsidR="0054692A" w:rsidRPr="00052348" w:rsidRDefault="0054692A" w:rsidP="0054692A">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pályázati lehetőségek felkutatására és kiaknázására,</w:t>
      </w:r>
    </w:p>
    <w:p w14:paraId="5FD71E85" w14:textId="77777777" w:rsidR="0054692A" w:rsidRPr="00052348" w:rsidRDefault="0054692A" w:rsidP="0054692A">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az önkormányzat sajátosságaira támaszkodva új lehetőségek keresésére,</w:t>
      </w:r>
    </w:p>
    <w:p w14:paraId="5ABACE73" w14:textId="77777777" w:rsidR="0054692A" w:rsidRPr="00052348" w:rsidRDefault="0054692A" w:rsidP="0054692A">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meglévő források nagyobb mértékű kihasználására.</w:t>
      </w:r>
    </w:p>
    <w:p w14:paraId="4B8EEE77" w14:textId="77777777" w:rsidR="00273BE6" w:rsidRPr="00052348" w:rsidRDefault="00052348" w:rsidP="00C545EE">
      <w:pPr>
        <w:pStyle w:val="Cmsor1"/>
        <w:numPr>
          <w:ilvl w:val="0"/>
          <w:numId w:val="2"/>
        </w:numPr>
        <w:rPr>
          <w:rFonts w:ascii="Times New Roman" w:hAnsi="Times New Roman" w:cs="Times New Roman"/>
        </w:rPr>
      </w:pPr>
      <w:bookmarkStart w:id="1" w:name="_Toc193290808"/>
      <w:r w:rsidRPr="00052348">
        <w:rPr>
          <w:rFonts w:ascii="Times New Roman" w:hAnsi="Times New Roman" w:cs="Times New Roman"/>
        </w:rPr>
        <w:t>H</w:t>
      </w:r>
      <w:r w:rsidR="00C545EE" w:rsidRPr="00052348">
        <w:rPr>
          <w:rFonts w:ascii="Times New Roman" w:hAnsi="Times New Roman" w:cs="Times New Roman"/>
        </w:rPr>
        <w:t>elyzetelemzés</w:t>
      </w:r>
      <w:bookmarkEnd w:id="1"/>
    </w:p>
    <w:p w14:paraId="6C54E9C5" w14:textId="77777777" w:rsidR="00A342D1" w:rsidRPr="00052348" w:rsidRDefault="00A342D1" w:rsidP="00A342D1">
      <w:pPr>
        <w:jc w:val="both"/>
        <w:rPr>
          <w:rFonts w:ascii="Times New Roman" w:hAnsi="Times New Roman" w:cs="Times New Roman"/>
          <w:color w:val="auto"/>
          <w:sz w:val="24"/>
          <w:szCs w:val="24"/>
        </w:rPr>
      </w:pPr>
    </w:p>
    <w:p w14:paraId="10992D65" w14:textId="77777777" w:rsidR="00297C42" w:rsidRPr="00052348" w:rsidRDefault="00A342D1" w:rsidP="00A342D1">
      <w:pPr>
        <w:jc w:val="both"/>
        <w:rPr>
          <w:rFonts w:ascii="Times New Roman" w:hAnsi="Times New Roman" w:cs="Times New Roman"/>
          <w:color w:val="auto"/>
          <w:sz w:val="24"/>
          <w:szCs w:val="24"/>
        </w:rPr>
      </w:pPr>
      <w:r w:rsidRPr="00052348">
        <w:rPr>
          <w:rFonts w:ascii="Times New Roman" w:hAnsi="Times New Roman" w:cs="Times New Roman"/>
          <w:color w:val="auto"/>
          <w:sz w:val="24"/>
          <w:szCs w:val="24"/>
        </w:rPr>
        <w:t>A város Zala megye északi részén (Nyugat-Balaton régió), Keszthelytől és a megyeszékhelytől, Zalaegerszegtől mintegy 30 km-re található.</w:t>
      </w:r>
      <w:r w:rsidR="00D9788F" w:rsidRPr="00052348">
        <w:rPr>
          <w:rFonts w:ascii="Times New Roman" w:hAnsi="Times New Roman" w:cs="Times New Roman"/>
          <w:color w:val="auto"/>
          <w:sz w:val="24"/>
          <w:szCs w:val="24"/>
        </w:rPr>
        <w:t xml:space="preserve"> </w:t>
      </w:r>
      <w:r w:rsidRPr="00052348">
        <w:rPr>
          <w:rFonts w:ascii="Times New Roman" w:hAnsi="Times New Roman" w:cs="Times New Roman"/>
          <w:color w:val="auto"/>
          <w:sz w:val="24"/>
          <w:szCs w:val="24"/>
        </w:rPr>
        <w:t>Zalaszentgrót a nyugat és közép-Dunántúl határán, a Balaton északnyugati csücskének közelében, a Zalai dombság területén fekszik. A település a Zala folyó mellett elterülő változatos domborzati viszonyokkal rendelkező térségben található</w:t>
      </w:r>
      <w:r w:rsidR="001956C8" w:rsidRPr="00052348">
        <w:rPr>
          <w:rFonts w:ascii="Times New Roman" w:hAnsi="Times New Roman" w:cs="Times New Roman"/>
          <w:color w:val="auto"/>
          <w:sz w:val="24"/>
          <w:szCs w:val="24"/>
        </w:rPr>
        <w:t>. Bár</w:t>
      </w:r>
      <w:r w:rsidRPr="00052348">
        <w:rPr>
          <w:rFonts w:ascii="Times New Roman" w:hAnsi="Times New Roman" w:cs="Times New Roman"/>
          <w:color w:val="auto"/>
          <w:sz w:val="24"/>
          <w:szCs w:val="24"/>
        </w:rPr>
        <w:t xml:space="preserve"> Sümeg és Zalacsány felől egyaránt jól megközelíthető</w:t>
      </w:r>
      <w:r w:rsidR="001956C8" w:rsidRPr="00052348">
        <w:rPr>
          <w:rFonts w:ascii="Times New Roman" w:hAnsi="Times New Roman" w:cs="Times New Roman"/>
          <w:color w:val="auto"/>
          <w:sz w:val="24"/>
          <w:szCs w:val="24"/>
        </w:rPr>
        <w:t xml:space="preserve">, </w:t>
      </w:r>
      <w:r w:rsidR="001956C8" w:rsidRPr="00052348">
        <w:rPr>
          <w:rFonts w:ascii="Times New Roman" w:hAnsi="Times New Roman" w:cs="Times New Roman"/>
          <w:color w:val="auto"/>
          <w:sz w:val="24"/>
          <w:szCs w:val="24"/>
        </w:rPr>
        <w:lastRenderedPageBreak/>
        <w:t>autópálya, első- és másodrangú főútvonal nem érinti, ezért közlekedés-földrajzi helyzete viszonylag kedvezőtlen</w:t>
      </w:r>
      <w:r w:rsidRPr="00052348">
        <w:rPr>
          <w:rFonts w:ascii="Times New Roman" w:hAnsi="Times New Roman" w:cs="Times New Roman"/>
          <w:color w:val="auto"/>
          <w:sz w:val="24"/>
          <w:szCs w:val="24"/>
        </w:rPr>
        <w:t>.</w:t>
      </w:r>
    </w:p>
    <w:p w14:paraId="5F6F34DC" w14:textId="77777777" w:rsidR="00297C42" w:rsidRPr="00052348" w:rsidRDefault="00297C42" w:rsidP="00297C42">
      <w:pPr>
        <w:jc w:val="both"/>
        <w:rPr>
          <w:rFonts w:ascii="Times New Roman" w:hAnsi="Times New Roman" w:cs="Times New Roman"/>
          <w:color w:val="auto"/>
          <w:sz w:val="24"/>
          <w:szCs w:val="24"/>
        </w:rPr>
      </w:pPr>
      <w:r w:rsidRPr="00052348">
        <w:rPr>
          <w:rFonts w:ascii="Times New Roman" w:hAnsi="Times New Roman" w:cs="Times New Roman"/>
          <w:color w:val="auto"/>
          <w:sz w:val="24"/>
          <w:szCs w:val="24"/>
        </w:rPr>
        <w:t>A város elhelyezkedésének további gazdasági jellemzői:</w:t>
      </w:r>
    </w:p>
    <w:p w14:paraId="484BCC77" w14:textId="77777777" w:rsidR="00297C42" w:rsidRPr="00052348" w:rsidRDefault="00297C42" w:rsidP="00297C42">
      <w:pPr>
        <w:pStyle w:val="Listaszerbekezds"/>
        <w:numPr>
          <w:ilvl w:val="0"/>
          <w:numId w:val="41"/>
        </w:numPr>
      </w:pPr>
      <w:r w:rsidRPr="00052348">
        <w:t>messze van a megye határ menti régióitól, ahol dinamikusabb a gazdasági fejlődés</w:t>
      </w:r>
    </w:p>
    <w:p w14:paraId="1EEFC454" w14:textId="77777777" w:rsidR="00297C42" w:rsidRPr="00052348" w:rsidRDefault="00297C42" w:rsidP="00297C42">
      <w:pPr>
        <w:pStyle w:val="Listaszerbekezds"/>
        <w:numPr>
          <w:ilvl w:val="0"/>
          <w:numId w:val="41"/>
        </w:numPr>
      </w:pPr>
      <w:r w:rsidRPr="00052348">
        <w:t>a város piaci felvevő ereje viszonylag csekély, mivel alacsony a fizetőképes kereslet</w:t>
      </w:r>
    </w:p>
    <w:p w14:paraId="6F4B8ED9" w14:textId="77777777" w:rsidR="00297C42" w:rsidRPr="00052348" w:rsidRDefault="00297C42" w:rsidP="00297C42">
      <w:pPr>
        <w:pStyle w:val="Listaszerbekezds"/>
        <w:numPr>
          <w:ilvl w:val="0"/>
          <w:numId w:val="41"/>
        </w:numPr>
      </w:pPr>
      <w:r w:rsidRPr="00052348">
        <w:t>közlekedési főút nem érinti a térséget, sőt a vasúti forgalom is leállt</w:t>
      </w:r>
    </w:p>
    <w:p w14:paraId="40B40DD9" w14:textId="77777777" w:rsidR="00297C42" w:rsidRPr="00052348" w:rsidRDefault="00297C42" w:rsidP="00A342D1">
      <w:pPr>
        <w:jc w:val="both"/>
        <w:rPr>
          <w:rFonts w:ascii="Times New Roman" w:hAnsi="Times New Roman" w:cs="Times New Roman"/>
          <w:color w:val="auto"/>
          <w:sz w:val="24"/>
          <w:szCs w:val="24"/>
        </w:rPr>
      </w:pPr>
    </w:p>
    <w:p w14:paraId="568410C7" w14:textId="7593011B" w:rsidR="00A342D1" w:rsidRPr="00052348" w:rsidRDefault="00A342D1" w:rsidP="00A342D1">
      <w:pPr>
        <w:jc w:val="both"/>
        <w:rPr>
          <w:rFonts w:ascii="Times New Roman" w:hAnsi="Times New Roman" w:cs="Times New Roman"/>
          <w:color w:val="auto"/>
          <w:sz w:val="24"/>
          <w:szCs w:val="24"/>
        </w:rPr>
      </w:pPr>
      <w:r w:rsidRPr="00052348">
        <w:rPr>
          <w:rFonts w:ascii="Times New Roman" w:hAnsi="Times New Roman" w:cs="Times New Roman"/>
          <w:color w:val="auto"/>
          <w:sz w:val="24"/>
          <w:szCs w:val="24"/>
        </w:rPr>
        <w:t xml:space="preserve">A </w:t>
      </w:r>
      <w:r w:rsidR="00150646">
        <w:rPr>
          <w:rFonts w:ascii="Times New Roman" w:hAnsi="Times New Roman" w:cs="Times New Roman"/>
          <w:color w:val="auto"/>
          <w:sz w:val="24"/>
          <w:szCs w:val="24"/>
        </w:rPr>
        <w:t>város 20</w:t>
      </w:r>
      <w:r w:rsidR="00763131">
        <w:rPr>
          <w:rFonts w:ascii="Times New Roman" w:hAnsi="Times New Roman" w:cs="Times New Roman"/>
          <w:color w:val="auto"/>
          <w:sz w:val="24"/>
          <w:szCs w:val="24"/>
        </w:rPr>
        <w:t>24</w:t>
      </w:r>
      <w:r w:rsidR="00150646">
        <w:rPr>
          <w:rFonts w:ascii="Times New Roman" w:hAnsi="Times New Roman" w:cs="Times New Roman"/>
          <w:color w:val="auto"/>
          <w:sz w:val="24"/>
          <w:szCs w:val="24"/>
        </w:rPr>
        <w:t>. év</w:t>
      </w:r>
      <w:r w:rsidRPr="00052348">
        <w:rPr>
          <w:rFonts w:ascii="Times New Roman" w:hAnsi="Times New Roman" w:cs="Times New Roman"/>
          <w:color w:val="auto"/>
          <w:sz w:val="24"/>
          <w:szCs w:val="24"/>
        </w:rPr>
        <w:t>i lakosságszám</w:t>
      </w:r>
      <w:r w:rsidR="00150646">
        <w:rPr>
          <w:rFonts w:ascii="Times New Roman" w:hAnsi="Times New Roman" w:cs="Times New Roman"/>
          <w:color w:val="auto"/>
          <w:sz w:val="24"/>
          <w:szCs w:val="24"/>
        </w:rPr>
        <w:t>a</w:t>
      </w:r>
      <w:r w:rsidR="00D9788F" w:rsidRPr="00052348">
        <w:rPr>
          <w:rFonts w:ascii="Times New Roman" w:hAnsi="Times New Roman" w:cs="Times New Roman"/>
          <w:color w:val="auto"/>
          <w:sz w:val="24"/>
          <w:szCs w:val="24"/>
        </w:rPr>
        <w:t xml:space="preserve"> </w:t>
      </w:r>
      <w:r w:rsidRPr="00052348">
        <w:rPr>
          <w:rFonts w:ascii="Times New Roman" w:hAnsi="Times New Roman" w:cs="Times New Roman"/>
          <w:color w:val="auto"/>
          <w:sz w:val="24"/>
          <w:szCs w:val="24"/>
        </w:rPr>
        <w:t>6</w:t>
      </w:r>
      <w:r w:rsidR="00763131">
        <w:rPr>
          <w:rFonts w:ascii="Times New Roman" w:hAnsi="Times New Roman" w:cs="Times New Roman"/>
          <w:color w:val="auto"/>
          <w:sz w:val="24"/>
          <w:szCs w:val="24"/>
        </w:rPr>
        <w:t>182</w:t>
      </w:r>
      <w:r w:rsidRPr="00052348">
        <w:rPr>
          <w:rFonts w:ascii="Times New Roman" w:hAnsi="Times New Roman" w:cs="Times New Roman"/>
          <w:color w:val="auto"/>
          <w:sz w:val="24"/>
          <w:szCs w:val="24"/>
        </w:rPr>
        <w:t xml:space="preserve"> fő</w:t>
      </w:r>
      <w:r w:rsidR="00AF2F29" w:rsidRPr="00052348">
        <w:rPr>
          <w:rFonts w:ascii="Times New Roman" w:hAnsi="Times New Roman" w:cs="Times New Roman"/>
          <w:color w:val="auto"/>
          <w:sz w:val="24"/>
          <w:szCs w:val="24"/>
        </w:rPr>
        <w:t xml:space="preserve"> </w:t>
      </w:r>
      <w:r w:rsidR="00150646">
        <w:rPr>
          <w:rFonts w:ascii="Times New Roman" w:hAnsi="Times New Roman" w:cs="Times New Roman"/>
          <w:color w:val="auto"/>
          <w:sz w:val="24"/>
          <w:szCs w:val="24"/>
        </w:rPr>
        <w:t>volt</w:t>
      </w:r>
      <w:r w:rsidRPr="00052348">
        <w:rPr>
          <w:rFonts w:ascii="Times New Roman" w:hAnsi="Times New Roman" w:cs="Times New Roman"/>
          <w:color w:val="auto"/>
          <w:sz w:val="24"/>
          <w:szCs w:val="24"/>
        </w:rPr>
        <w:t>.</w:t>
      </w:r>
      <w:r w:rsidR="00D9788F" w:rsidRPr="00052348">
        <w:rPr>
          <w:rFonts w:ascii="Times New Roman" w:hAnsi="Times New Roman" w:cs="Times New Roman"/>
          <w:color w:val="auto"/>
          <w:sz w:val="24"/>
          <w:szCs w:val="24"/>
        </w:rPr>
        <w:t xml:space="preserve"> </w:t>
      </w:r>
      <w:r w:rsidRPr="00052348">
        <w:rPr>
          <w:rFonts w:ascii="Times New Roman" w:hAnsi="Times New Roman" w:cs="Times New Roman"/>
          <w:color w:val="auto"/>
          <w:sz w:val="24"/>
          <w:szCs w:val="24"/>
        </w:rPr>
        <w:t>A város demográfiai helyzete csökkenő tendenciát mutat. A járási székhely, Zalaszentgrót város a kistérség körzetközpontja.</w:t>
      </w:r>
      <w:r w:rsidR="00AF2F29" w:rsidRPr="00052348">
        <w:rPr>
          <w:rFonts w:ascii="Times New Roman" w:hAnsi="Times New Roman" w:cs="Times New Roman"/>
          <w:color w:val="auto"/>
          <w:sz w:val="24"/>
          <w:szCs w:val="24"/>
        </w:rPr>
        <w:t xml:space="preserve"> </w:t>
      </w:r>
      <w:r w:rsidRPr="00052348">
        <w:rPr>
          <w:rFonts w:ascii="Times New Roman" w:hAnsi="Times New Roman" w:cs="Times New Roman"/>
          <w:color w:val="auto"/>
          <w:sz w:val="24"/>
          <w:szCs w:val="24"/>
        </w:rPr>
        <w:t xml:space="preserve">A városban </w:t>
      </w:r>
      <w:r w:rsidR="00150646">
        <w:rPr>
          <w:rFonts w:ascii="Times New Roman" w:hAnsi="Times New Roman" w:cs="Times New Roman"/>
          <w:color w:val="auto"/>
          <w:sz w:val="24"/>
          <w:szCs w:val="24"/>
        </w:rPr>
        <w:t>k</w:t>
      </w:r>
      <w:r w:rsidRPr="00052348">
        <w:rPr>
          <w:rFonts w:ascii="Times New Roman" w:hAnsi="Times New Roman" w:cs="Times New Roman"/>
          <w:color w:val="auto"/>
          <w:sz w:val="24"/>
          <w:szCs w:val="24"/>
        </w:rPr>
        <w:t>ormányhivatal</w:t>
      </w:r>
      <w:r w:rsidR="00AF2F29" w:rsidRPr="00052348">
        <w:rPr>
          <w:rFonts w:ascii="Times New Roman" w:hAnsi="Times New Roman" w:cs="Times New Roman"/>
          <w:color w:val="auto"/>
          <w:sz w:val="24"/>
          <w:szCs w:val="24"/>
        </w:rPr>
        <w:t xml:space="preserve"> működik.</w:t>
      </w:r>
      <w:r w:rsidRPr="00052348">
        <w:rPr>
          <w:rFonts w:ascii="Times New Roman" w:hAnsi="Times New Roman" w:cs="Times New Roman"/>
          <w:color w:val="auto"/>
          <w:sz w:val="24"/>
          <w:szCs w:val="24"/>
        </w:rPr>
        <w:t xml:space="preserve"> Zalaszentgrót saját erőből vállalta a szakellátás</w:t>
      </w:r>
      <w:r w:rsidR="00AF2F29" w:rsidRPr="00052348">
        <w:rPr>
          <w:rFonts w:ascii="Times New Roman" w:hAnsi="Times New Roman" w:cs="Times New Roman"/>
          <w:color w:val="auto"/>
          <w:sz w:val="24"/>
          <w:szCs w:val="24"/>
        </w:rPr>
        <w:t>t</w:t>
      </w:r>
      <w:r w:rsidRPr="00052348">
        <w:rPr>
          <w:rFonts w:ascii="Times New Roman" w:hAnsi="Times New Roman" w:cs="Times New Roman"/>
          <w:color w:val="auto"/>
          <w:sz w:val="24"/>
          <w:szCs w:val="24"/>
        </w:rPr>
        <w:t xml:space="preserve"> biztosító és térségi feladatokat is ellátó Egészségügyi Központ működtetését</w:t>
      </w:r>
      <w:r w:rsidR="00297C42" w:rsidRPr="00052348">
        <w:rPr>
          <w:rFonts w:ascii="Times New Roman" w:hAnsi="Times New Roman" w:cs="Times New Roman"/>
          <w:color w:val="auto"/>
          <w:sz w:val="24"/>
          <w:szCs w:val="24"/>
        </w:rPr>
        <w:t>, amelyhez évről-évre nagyobb összeget rendel a NEAK finanszírozáson felül</w:t>
      </w:r>
      <w:r w:rsidRPr="00052348">
        <w:rPr>
          <w:rFonts w:ascii="Times New Roman" w:hAnsi="Times New Roman" w:cs="Times New Roman"/>
          <w:color w:val="auto"/>
          <w:sz w:val="24"/>
          <w:szCs w:val="24"/>
        </w:rPr>
        <w:t>.</w:t>
      </w:r>
      <w:r w:rsidR="00AF2F29" w:rsidRPr="00052348">
        <w:rPr>
          <w:rFonts w:ascii="Times New Roman" w:hAnsi="Times New Roman" w:cs="Times New Roman"/>
          <w:color w:val="auto"/>
          <w:sz w:val="24"/>
          <w:szCs w:val="24"/>
        </w:rPr>
        <w:t xml:space="preserve"> </w:t>
      </w:r>
      <w:r w:rsidRPr="00052348">
        <w:rPr>
          <w:rFonts w:ascii="Times New Roman" w:hAnsi="Times New Roman" w:cs="Times New Roman"/>
          <w:color w:val="auto"/>
          <w:sz w:val="24"/>
          <w:szCs w:val="24"/>
        </w:rPr>
        <w:t xml:space="preserve">A lakosságnak szolgáltatást nyújtó intézmények egyben a térség lakosságának </w:t>
      </w:r>
      <w:r w:rsidR="00AF2F29" w:rsidRPr="00052348">
        <w:rPr>
          <w:rFonts w:ascii="Times New Roman" w:hAnsi="Times New Roman" w:cs="Times New Roman"/>
          <w:color w:val="auto"/>
          <w:sz w:val="24"/>
          <w:szCs w:val="24"/>
        </w:rPr>
        <w:t xml:space="preserve">is a </w:t>
      </w:r>
      <w:r w:rsidRPr="00052348">
        <w:rPr>
          <w:rFonts w:ascii="Times New Roman" w:hAnsi="Times New Roman" w:cs="Times New Roman"/>
          <w:color w:val="auto"/>
          <w:sz w:val="24"/>
          <w:szCs w:val="24"/>
        </w:rPr>
        <w:t>rendelkezésére</w:t>
      </w:r>
      <w:r w:rsidR="00AF2F29" w:rsidRPr="00052348">
        <w:rPr>
          <w:rFonts w:ascii="Times New Roman" w:hAnsi="Times New Roman" w:cs="Times New Roman"/>
          <w:color w:val="auto"/>
          <w:sz w:val="24"/>
          <w:szCs w:val="24"/>
        </w:rPr>
        <w:t xml:space="preserve"> </w:t>
      </w:r>
      <w:r w:rsidRPr="00052348">
        <w:rPr>
          <w:rFonts w:ascii="Times New Roman" w:hAnsi="Times New Roman" w:cs="Times New Roman"/>
          <w:color w:val="auto"/>
          <w:sz w:val="24"/>
          <w:szCs w:val="24"/>
        </w:rPr>
        <w:t>állnak</w:t>
      </w:r>
      <w:r w:rsidR="00297C42" w:rsidRPr="00052348">
        <w:rPr>
          <w:rFonts w:ascii="Times New Roman" w:hAnsi="Times New Roman" w:cs="Times New Roman"/>
          <w:color w:val="auto"/>
          <w:sz w:val="24"/>
          <w:szCs w:val="24"/>
        </w:rPr>
        <w:t>, melyek</w:t>
      </w:r>
      <w:r w:rsidRPr="00052348">
        <w:rPr>
          <w:rFonts w:ascii="Times New Roman" w:hAnsi="Times New Roman" w:cs="Times New Roman"/>
          <w:color w:val="auto"/>
          <w:sz w:val="24"/>
          <w:szCs w:val="24"/>
        </w:rPr>
        <w:t xml:space="preserve"> </w:t>
      </w:r>
      <w:r w:rsidR="00297C42" w:rsidRPr="00052348">
        <w:rPr>
          <w:rFonts w:ascii="Times New Roman" w:hAnsi="Times New Roman" w:cs="Times New Roman"/>
          <w:color w:val="auto"/>
          <w:sz w:val="24"/>
          <w:szCs w:val="24"/>
        </w:rPr>
        <w:t>m</w:t>
      </w:r>
      <w:r w:rsidRPr="00052348">
        <w:rPr>
          <w:rFonts w:ascii="Times New Roman" w:hAnsi="Times New Roman" w:cs="Times New Roman"/>
          <w:color w:val="auto"/>
          <w:sz w:val="24"/>
          <w:szCs w:val="24"/>
        </w:rPr>
        <w:t>űköd</w:t>
      </w:r>
      <w:r w:rsidR="00297C42" w:rsidRPr="00052348">
        <w:rPr>
          <w:rFonts w:ascii="Times New Roman" w:hAnsi="Times New Roman" w:cs="Times New Roman"/>
          <w:color w:val="auto"/>
          <w:sz w:val="24"/>
          <w:szCs w:val="24"/>
        </w:rPr>
        <w:t>tetésé</w:t>
      </w:r>
      <w:r w:rsidRPr="00052348">
        <w:rPr>
          <w:rFonts w:ascii="Times New Roman" w:hAnsi="Times New Roman" w:cs="Times New Roman"/>
          <w:color w:val="auto"/>
          <w:sz w:val="24"/>
          <w:szCs w:val="24"/>
        </w:rPr>
        <w:t>re az önkormányzat különös gondot fordít. Zalaszentgrót gazdasági, kereskedelmi, művelődési vonzása a térségben érvényesül.</w:t>
      </w:r>
    </w:p>
    <w:p w14:paraId="23847F0E" w14:textId="77777777" w:rsidR="00C545EE" w:rsidRPr="00052348" w:rsidRDefault="00C545EE" w:rsidP="00C545EE">
      <w:pPr>
        <w:pStyle w:val="Cmsor1"/>
        <w:numPr>
          <w:ilvl w:val="0"/>
          <w:numId w:val="2"/>
        </w:numPr>
        <w:rPr>
          <w:rFonts w:ascii="Times New Roman" w:hAnsi="Times New Roman" w:cs="Times New Roman"/>
        </w:rPr>
      </w:pPr>
      <w:bookmarkStart w:id="2" w:name="_Toc193290809"/>
      <w:r w:rsidRPr="00052348">
        <w:rPr>
          <w:rFonts w:ascii="Times New Roman" w:hAnsi="Times New Roman" w:cs="Times New Roman"/>
        </w:rPr>
        <w:t>A gazdasági program összeállítását befolyásoló tényezők:</w:t>
      </w:r>
      <w:bookmarkEnd w:id="2"/>
    </w:p>
    <w:p w14:paraId="2D0B10FB" w14:textId="77777777" w:rsidR="00A342D1" w:rsidRPr="00052348" w:rsidRDefault="00A342D1" w:rsidP="00A342D1">
      <w:pPr>
        <w:rPr>
          <w:rFonts w:ascii="Times New Roman" w:hAnsi="Times New Roman" w:cs="Times New Roman"/>
        </w:rPr>
      </w:pPr>
    </w:p>
    <w:p w14:paraId="1C973F4F" w14:textId="77777777" w:rsidR="00A342D1" w:rsidRPr="00052348" w:rsidRDefault="00A342D1" w:rsidP="00743DBA">
      <w:pPr>
        <w:numPr>
          <w:ilvl w:val="0"/>
          <w:numId w:val="38"/>
        </w:numPr>
        <w:jc w:val="both"/>
        <w:rPr>
          <w:rFonts w:ascii="Times New Roman" w:hAnsi="Times New Roman" w:cs="Times New Roman"/>
          <w:sz w:val="24"/>
          <w:szCs w:val="24"/>
        </w:rPr>
      </w:pPr>
      <w:r w:rsidRPr="00052348">
        <w:rPr>
          <w:rFonts w:ascii="Times New Roman" w:hAnsi="Times New Roman" w:cs="Times New Roman"/>
          <w:sz w:val="24"/>
          <w:szCs w:val="24"/>
        </w:rPr>
        <w:t>a kormányzat gazdaságpolitikája,</w:t>
      </w:r>
      <w:r w:rsidR="00297C42" w:rsidRPr="00052348">
        <w:rPr>
          <w:rFonts w:ascii="Times New Roman" w:hAnsi="Times New Roman" w:cs="Times New Roman"/>
          <w:sz w:val="24"/>
          <w:szCs w:val="24"/>
        </w:rPr>
        <w:t xml:space="preserve"> amelyet jelentősen befolyásol a nemzetközi helyzet, európai uniós kapcsolatok</w:t>
      </w:r>
    </w:p>
    <w:p w14:paraId="7164702B" w14:textId="77777777" w:rsidR="00A342D1" w:rsidRPr="00052348" w:rsidRDefault="00A342D1" w:rsidP="00743DBA">
      <w:pPr>
        <w:numPr>
          <w:ilvl w:val="0"/>
          <w:numId w:val="38"/>
        </w:numPr>
        <w:jc w:val="both"/>
        <w:rPr>
          <w:rFonts w:ascii="Times New Roman" w:hAnsi="Times New Roman" w:cs="Times New Roman"/>
          <w:sz w:val="24"/>
          <w:szCs w:val="24"/>
        </w:rPr>
      </w:pPr>
      <w:r w:rsidRPr="00052348">
        <w:rPr>
          <w:rFonts w:ascii="Times New Roman" w:hAnsi="Times New Roman" w:cs="Times New Roman"/>
          <w:sz w:val="24"/>
          <w:szCs w:val="24"/>
        </w:rPr>
        <w:t>a megyei, ezen belül a járási területfejlesztési operatív program,</w:t>
      </w:r>
    </w:p>
    <w:p w14:paraId="353023D9" w14:textId="77777777" w:rsidR="00A342D1" w:rsidRPr="00052348" w:rsidRDefault="00A342D1" w:rsidP="00743DBA">
      <w:pPr>
        <w:numPr>
          <w:ilvl w:val="0"/>
          <w:numId w:val="38"/>
        </w:numPr>
        <w:jc w:val="both"/>
        <w:rPr>
          <w:rFonts w:ascii="Times New Roman" w:hAnsi="Times New Roman" w:cs="Times New Roman"/>
          <w:sz w:val="24"/>
          <w:szCs w:val="24"/>
        </w:rPr>
      </w:pPr>
      <w:r w:rsidRPr="00052348">
        <w:rPr>
          <w:rFonts w:ascii="Times New Roman" w:hAnsi="Times New Roman" w:cs="Times New Roman"/>
          <w:sz w:val="24"/>
          <w:szCs w:val="24"/>
        </w:rPr>
        <w:t>nemzeti és EU-s pályázati források,</w:t>
      </w:r>
    </w:p>
    <w:p w14:paraId="12DC09FC" w14:textId="77777777" w:rsidR="00A342D1" w:rsidRPr="00052348" w:rsidRDefault="00A342D1" w:rsidP="00743DBA">
      <w:pPr>
        <w:numPr>
          <w:ilvl w:val="0"/>
          <w:numId w:val="38"/>
        </w:numPr>
        <w:jc w:val="both"/>
        <w:rPr>
          <w:rFonts w:ascii="Times New Roman" w:hAnsi="Times New Roman" w:cs="Times New Roman"/>
          <w:sz w:val="24"/>
          <w:szCs w:val="24"/>
        </w:rPr>
      </w:pPr>
      <w:r w:rsidRPr="00052348">
        <w:rPr>
          <w:rFonts w:ascii="Times New Roman" w:hAnsi="Times New Roman" w:cs="Times New Roman"/>
          <w:sz w:val="24"/>
          <w:szCs w:val="24"/>
        </w:rPr>
        <w:t>a település adottságai, a lakosság összetétele, igényei,</w:t>
      </w:r>
    </w:p>
    <w:p w14:paraId="1E77CD55" w14:textId="77777777" w:rsidR="00297C42" w:rsidRPr="00052348" w:rsidRDefault="00297C42" w:rsidP="00297C42">
      <w:pPr>
        <w:numPr>
          <w:ilvl w:val="0"/>
          <w:numId w:val="38"/>
        </w:numPr>
        <w:jc w:val="both"/>
        <w:rPr>
          <w:rFonts w:ascii="Times New Roman" w:hAnsi="Times New Roman" w:cs="Times New Roman"/>
          <w:sz w:val="24"/>
          <w:szCs w:val="24"/>
        </w:rPr>
      </w:pPr>
      <w:r w:rsidRPr="00052348">
        <w:rPr>
          <w:rFonts w:ascii="Times New Roman" w:hAnsi="Times New Roman" w:cs="Times New Roman"/>
          <w:sz w:val="24"/>
          <w:szCs w:val="24"/>
        </w:rPr>
        <w:t>az önkormányzat vagyoni helyzete, jelenlegi, illetve várható pénzügyi kondíciói,</w:t>
      </w:r>
    </w:p>
    <w:p w14:paraId="750D05F9" w14:textId="77777777" w:rsidR="00A342D1" w:rsidRPr="00052348" w:rsidRDefault="00A342D1" w:rsidP="00743DBA">
      <w:pPr>
        <w:numPr>
          <w:ilvl w:val="0"/>
          <w:numId w:val="38"/>
        </w:numPr>
        <w:jc w:val="both"/>
        <w:rPr>
          <w:rFonts w:ascii="Times New Roman" w:hAnsi="Times New Roman" w:cs="Times New Roman"/>
          <w:sz w:val="24"/>
          <w:szCs w:val="24"/>
        </w:rPr>
      </w:pPr>
      <w:r w:rsidRPr="00052348">
        <w:rPr>
          <w:rFonts w:ascii="Times New Roman" w:hAnsi="Times New Roman" w:cs="Times New Roman"/>
          <w:sz w:val="24"/>
          <w:szCs w:val="24"/>
        </w:rPr>
        <w:t xml:space="preserve">a polgármesteri program, </w:t>
      </w:r>
    </w:p>
    <w:p w14:paraId="0FAB2855" w14:textId="77777777" w:rsidR="00A342D1" w:rsidRPr="00052348" w:rsidRDefault="00A342D1" w:rsidP="00743DBA">
      <w:pPr>
        <w:numPr>
          <w:ilvl w:val="0"/>
          <w:numId w:val="38"/>
        </w:numPr>
        <w:jc w:val="both"/>
        <w:rPr>
          <w:rFonts w:ascii="Times New Roman" w:hAnsi="Times New Roman" w:cs="Times New Roman"/>
          <w:sz w:val="24"/>
          <w:szCs w:val="24"/>
        </w:rPr>
      </w:pPr>
      <w:r w:rsidRPr="00052348">
        <w:rPr>
          <w:rFonts w:ascii="Times New Roman" w:hAnsi="Times New Roman" w:cs="Times New Roman"/>
          <w:sz w:val="24"/>
          <w:szCs w:val="24"/>
        </w:rPr>
        <w:t xml:space="preserve">a képviselő-testület és a bizottságok javaslatai, </w:t>
      </w:r>
    </w:p>
    <w:p w14:paraId="3436F68F" w14:textId="77777777" w:rsidR="00A342D1" w:rsidRDefault="00A342D1" w:rsidP="00743DBA">
      <w:pPr>
        <w:numPr>
          <w:ilvl w:val="0"/>
          <w:numId w:val="38"/>
        </w:numPr>
        <w:jc w:val="both"/>
        <w:rPr>
          <w:rFonts w:ascii="Times New Roman" w:hAnsi="Times New Roman" w:cs="Times New Roman"/>
          <w:sz w:val="24"/>
          <w:szCs w:val="24"/>
        </w:rPr>
      </w:pPr>
      <w:r w:rsidRPr="00052348">
        <w:rPr>
          <w:rFonts w:ascii="Times New Roman" w:hAnsi="Times New Roman" w:cs="Times New Roman"/>
          <w:sz w:val="24"/>
          <w:szCs w:val="24"/>
        </w:rPr>
        <w:t>a településen működő intézmények és szervezetek javaslatai, elvárásai.</w:t>
      </w:r>
    </w:p>
    <w:p w14:paraId="3B9D8FD6" w14:textId="0851EA0E" w:rsidR="001A7340" w:rsidRDefault="000735F7" w:rsidP="00743DBA">
      <w:pPr>
        <w:numPr>
          <w:ilvl w:val="0"/>
          <w:numId w:val="38"/>
        </w:numPr>
        <w:jc w:val="both"/>
        <w:rPr>
          <w:rFonts w:ascii="Times New Roman" w:hAnsi="Times New Roman" w:cs="Times New Roman"/>
          <w:sz w:val="24"/>
          <w:szCs w:val="24"/>
        </w:rPr>
      </w:pPr>
      <w:r>
        <w:rPr>
          <w:rFonts w:ascii="Times New Roman" w:hAnsi="Times New Roman" w:cs="Times New Roman"/>
          <w:sz w:val="24"/>
          <w:szCs w:val="24"/>
        </w:rPr>
        <w:t>a 2024-es önkormányzati választási kampányban elhangzott elvárások, javaslatok</w:t>
      </w:r>
    </w:p>
    <w:p w14:paraId="6D32978E" w14:textId="40676EE6" w:rsidR="009E3827" w:rsidRPr="00052348" w:rsidRDefault="009E3827" w:rsidP="00743DBA">
      <w:pPr>
        <w:numPr>
          <w:ilvl w:val="0"/>
          <w:numId w:val="38"/>
        </w:numPr>
        <w:jc w:val="both"/>
        <w:rPr>
          <w:rFonts w:ascii="Times New Roman" w:hAnsi="Times New Roman" w:cs="Times New Roman"/>
          <w:sz w:val="24"/>
          <w:szCs w:val="24"/>
        </w:rPr>
      </w:pPr>
      <w:r>
        <w:rPr>
          <w:rFonts w:ascii="Times New Roman" w:hAnsi="Times New Roman" w:cs="Times New Roman"/>
          <w:sz w:val="24"/>
          <w:szCs w:val="24"/>
        </w:rPr>
        <w:t xml:space="preserve">4 témakörben (egészségügy, oktatás/szociális ellátások, gazdaság élet és közművelődés/kultúra) helyi és külsős szakemberek részvételével megtartott munkacsoportülésen felvetett javaslatok. </w:t>
      </w:r>
    </w:p>
    <w:p w14:paraId="26A3CDF3" w14:textId="77777777" w:rsidR="00A342D1" w:rsidRPr="00052348" w:rsidRDefault="00A342D1" w:rsidP="00A342D1">
      <w:pPr>
        <w:rPr>
          <w:rFonts w:ascii="Times New Roman" w:hAnsi="Times New Roman" w:cs="Times New Roman"/>
        </w:rPr>
      </w:pPr>
    </w:p>
    <w:p w14:paraId="7520A882" w14:textId="77777777" w:rsidR="00C545EE" w:rsidRPr="00052348" w:rsidRDefault="00AF2F29" w:rsidP="00C545EE">
      <w:pPr>
        <w:pStyle w:val="Cmsor2"/>
        <w:numPr>
          <w:ilvl w:val="1"/>
          <w:numId w:val="2"/>
        </w:numPr>
        <w:rPr>
          <w:rFonts w:ascii="Times New Roman" w:hAnsi="Times New Roman" w:cs="Times New Roman"/>
        </w:rPr>
      </w:pPr>
      <w:r w:rsidRPr="00052348">
        <w:rPr>
          <w:rFonts w:ascii="Times New Roman" w:hAnsi="Times New Roman" w:cs="Times New Roman"/>
        </w:rPr>
        <w:t xml:space="preserve"> </w:t>
      </w:r>
      <w:bookmarkStart w:id="3" w:name="_Toc193290810"/>
      <w:r w:rsidR="00C545EE" w:rsidRPr="00052348">
        <w:rPr>
          <w:rFonts w:ascii="Times New Roman" w:hAnsi="Times New Roman" w:cs="Times New Roman"/>
        </w:rPr>
        <w:t>A kormány gazdaságpolitikai célkitűzései, fejlesztési irányai:</w:t>
      </w:r>
      <w:bookmarkEnd w:id="3"/>
    </w:p>
    <w:p w14:paraId="00ED7D24" w14:textId="77777777" w:rsidR="00A342D1" w:rsidRPr="00052348" w:rsidRDefault="00A342D1" w:rsidP="00A342D1">
      <w:pPr>
        <w:rPr>
          <w:rFonts w:ascii="Times New Roman" w:hAnsi="Times New Roman" w:cs="Times New Roman"/>
        </w:rPr>
      </w:pPr>
    </w:p>
    <w:p w14:paraId="31E66F92" w14:textId="77777777" w:rsidR="0088185E" w:rsidRPr="00052348" w:rsidRDefault="0088185E" w:rsidP="0088185E">
      <w:pPr>
        <w:jc w:val="both"/>
        <w:rPr>
          <w:rFonts w:ascii="Times New Roman" w:hAnsi="Times New Roman" w:cs="Times New Roman"/>
          <w:sz w:val="24"/>
          <w:szCs w:val="24"/>
        </w:rPr>
      </w:pPr>
      <w:r w:rsidRPr="00052348">
        <w:rPr>
          <w:rFonts w:ascii="Times New Roman" w:hAnsi="Times New Roman" w:cs="Times New Roman"/>
          <w:sz w:val="24"/>
          <w:szCs w:val="24"/>
        </w:rPr>
        <w:t>A gazdasági program meghatározásánál elengedhetetlen a pénzügyi lehetőségek számbavétele.</w:t>
      </w:r>
    </w:p>
    <w:p w14:paraId="7053154B" w14:textId="4A70879A" w:rsidR="00120E6C" w:rsidRPr="00052348" w:rsidRDefault="00120E6C" w:rsidP="00120E6C">
      <w:pPr>
        <w:jc w:val="both"/>
        <w:rPr>
          <w:rFonts w:ascii="Times New Roman" w:hAnsi="Times New Roman" w:cs="Times New Roman"/>
          <w:sz w:val="24"/>
          <w:szCs w:val="24"/>
        </w:rPr>
      </w:pPr>
      <w:r w:rsidRPr="00052348">
        <w:rPr>
          <w:rFonts w:ascii="Times New Roman" w:hAnsi="Times New Roman" w:cs="Times New Roman"/>
          <w:sz w:val="24"/>
          <w:szCs w:val="24"/>
        </w:rPr>
        <w:t xml:space="preserve">A kormány a fejlesztési irányelveit </w:t>
      </w:r>
      <w:r w:rsidR="0088185E" w:rsidRPr="00052348">
        <w:rPr>
          <w:rFonts w:ascii="Times New Roman" w:hAnsi="Times New Roman" w:cs="Times New Roman"/>
          <w:sz w:val="24"/>
          <w:szCs w:val="24"/>
        </w:rPr>
        <w:t>az energia</w:t>
      </w:r>
      <w:r w:rsidR="009E3827">
        <w:rPr>
          <w:rFonts w:ascii="Times New Roman" w:hAnsi="Times New Roman" w:cs="Times New Roman"/>
          <w:sz w:val="24"/>
          <w:szCs w:val="24"/>
        </w:rPr>
        <w:t>biztonság</w:t>
      </w:r>
      <w:r w:rsidR="0088185E" w:rsidRPr="00052348">
        <w:rPr>
          <w:rFonts w:ascii="Times New Roman" w:hAnsi="Times New Roman" w:cs="Times New Roman"/>
          <w:sz w:val="24"/>
          <w:szCs w:val="24"/>
        </w:rPr>
        <w:t xml:space="preserve">, </w:t>
      </w:r>
      <w:r w:rsidR="009E3827">
        <w:rPr>
          <w:rFonts w:ascii="Times New Roman" w:hAnsi="Times New Roman" w:cs="Times New Roman"/>
          <w:sz w:val="24"/>
          <w:szCs w:val="24"/>
        </w:rPr>
        <w:t xml:space="preserve">a </w:t>
      </w:r>
      <w:r w:rsidR="0088185E" w:rsidRPr="00052348">
        <w:rPr>
          <w:rFonts w:ascii="Times New Roman" w:hAnsi="Times New Roman" w:cs="Times New Roman"/>
          <w:sz w:val="24"/>
          <w:szCs w:val="24"/>
        </w:rPr>
        <w:t xml:space="preserve">családpolitika, </w:t>
      </w:r>
      <w:proofErr w:type="gramStart"/>
      <w:r w:rsidR="0088185E" w:rsidRPr="00052348">
        <w:rPr>
          <w:rFonts w:ascii="Times New Roman" w:hAnsi="Times New Roman" w:cs="Times New Roman"/>
          <w:sz w:val="24"/>
          <w:szCs w:val="24"/>
        </w:rPr>
        <w:t>vidék</w:t>
      </w:r>
      <w:r w:rsidR="009E3827">
        <w:rPr>
          <w:rFonts w:ascii="Times New Roman" w:hAnsi="Times New Roman" w:cs="Times New Roman"/>
          <w:sz w:val="24"/>
          <w:szCs w:val="24"/>
        </w:rPr>
        <w:t>politika</w:t>
      </w:r>
      <w:r w:rsidR="0088185E" w:rsidRPr="00052348">
        <w:rPr>
          <w:rFonts w:ascii="Times New Roman" w:hAnsi="Times New Roman" w:cs="Times New Roman"/>
          <w:sz w:val="24"/>
          <w:szCs w:val="24"/>
        </w:rPr>
        <w:t xml:space="preserve">, </w:t>
      </w:r>
      <w:r w:rsidR="009E3827">
        <w:rPr>
          <w:rFonts w:ascii="Times New Roman" w:hAnsi="Times New Roman" w:cs="Times New Roman"/>
          <w:sz w:val="24"/>
          <w:szCs w:val="24"/>
        </w:rPr>
        <w:t xml:space="preserve"> -</w:t>
      </w:r>
      <w:proofErr w:type="gramEnd"/>
      <w:r w:rsidR="009E3827">
        <w:rPr>
          <w:rFonts w:ascii="Times New Roman" w:hAnsi="Times New Roman" w:cs="Times New Roman"/>
          <w:sz w:val="24"/>
          <w:szCs w:val="24"/>
        </w:rPr>
        <w:t xml:space="preserve"> elsősorban közösségi - </w:t>
      </w:r>
      <w:r w:rsidR="0088185E" w:rsidRPr="00052348">
        <w:rPr>
          <w:rFonts w:ascii="Times New Roman" w:hAnsi="Times New Roman" w:cs="Times New Roman"/>
          <w:sz w:val="24"/>
          <w:szCs w:val="24"/>
        </w:rPr>
        <w:t xml:space="preserve">közlekedésfejlesztés, </w:t>
      </w:r>
      <w:r w:rsidR="009E3827">
        <w:rPr>
          <w:rFonts w:ascii="Times New Roman" w:hAnsi="Times New Roman" w:cs="Times New Roman"/>
          <w:sz w:val="24"/>
          <w:szCs w:val="24"/>
        </w:rPr>
        <w:t xml:space="preserve">az </w:t>
      </w:r>
      <w:r w:rsidR="0088185E" w:rsidRPr="00052348">
        <w:rPr>
          <w:rFonts w:ascii="Times New Roman" w:hAnsi="Times New Roman" w:cs="Times New Roman"/>
          <w:sz w:val="24"/>
          <w:szCs w:val="24"/>
        </w:rPr>
        <w:t>egészségügy ésszerűsítése, a növekvő foglalkoztatás</w:t>
      </w:r>
      <w:r w:rsidRPr="00052348">
        <w:rPr>
          <w:rFonts w:ascii="Times New Roman" w:hAnsi="Times New Roman" w:cs="Times New Roman"/>
          <w:sz w:val="24"/>
          <w:szCs w:val="24"/>
        </w:rPr>
        <w:t xml:space="preserve"> témakörében határozta meg, mely fejlesztési irányok kihatnak az önkormányzatok fejlesztési elképzeléseire is.</w:t>
      </w:r>
    </w:p>
    <w:p w14:paraId="3F34D71F" w14:textId="48B7F44C" w:rsidR="00FC3481" w:rsidRDefault="00625A44" w:rsidP="00011C56">
      <w:pPr>
        <w:spacing w:before="100" w:beforeAutospacing="1" w:after="100" w:afterAutospacing="1"/>
        <w:rPr>
          <w:rFonts w:ascii="Times New Roman" w:hAnsi="Times New Roman" w:cs="Times New Roman"/>
          <w:color w:val="auto"/>
          <w:sz w:val="24"/>
          <w:szCs w:val="24"/>
        </w:rPr>
      </w:pPr>
      <w:r w:rsidRPr="00114E92">
        <w:rPr>
          <w:rFonts w:ascii="Times New Roman" w:hAnsi="Times New Roman" w:cs="Times New Roman"/>
          <w:color w:val="auto"/>
          <w:sz w:val="24"/>
          <w:szCs w:val="24"/>
        </w:rPr>
        <w:t xml:space="preserve">A </w:t>
      </w:r>
      <w:r w:rsidR="009E3827">
        <w:rPr>
          <w:rFonts w:ascii="Times New Roman" w:hAnsi="Times New Roman" w:cs="Times New Roman"/>
          <w:color w:val="auto"/>
          <w:sz w:val="24"/>
          <w:szCs w:val="24"/>
        </w:rPr>
        <w:t xml:space="preserve">2025. tavaszán körvonalazódó </w:t>
      </w:r>
      <w:r w:rsidRPr="00114E92">
        <w:rPr>
          <w:rFonts w:ascii="Times New Roman" w:hAnsi="Times New Roman" w:cs="Times New Roman"/>
          <w:color w:val="auto"/>
          <w:sz w:val="24"/>
          <w:szCs w:val="24"/>
        </w:rPr>
        <w:t>kormány</w:t>
      </w:r>
      <w:r w:rsidR="009E3827">
        <w:rPr>
          <w:rFonts w:ascii="Times New Roman" w:hAnsi="Times New Roman" w:cs="Times New Roman"/>
          <w:color w:val="auto"/>
          <w:sz w:val="24"/>
          <w:szCs w:val="24"/>
        </w:rPr>
        <w:t xml:space="preserve">zati intézkedések, </w:t>
      </w:r>
      <w:r w:rsidRPr="00114E92">
        <w:rPr>
          <w:rFonts w:ascii="Times New Roman" w:hAnsi="Times New Roman" w:cs="Times New Roman"/>
          <w:color w:val="auto"/>
          <w:sz w:val="24"/>
          <w:szCs w:val="24"/>
        </w:rPr>
        <w:t>kiemelt területek:</w:t>
      </w:r>
    </w:p>
    <w:p w14:paraId="641D9FB1" w14:textId="241E9E29" w:rsidR="00011C56" w:rsidRDefault="00011C56" w:rsidP="00FC3481">
      <w:pPr>
        <w:numPr>
          <w:ilvl w:val="0"/>
          <w:numId w:val="42"/>
        </w:numPr>
        <w:spacing w:before="100" w:beforeAutospacing="1" w:after="100" w:afterAutospacing="1"/>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infláció stabil letörését célzó </w:t>
      </w:r>
      <w:r w:rsidR="00944A11">
        <w:rPr>
          <w:rFonts w:ascii="Times New Roman" w:hAnsi="Times New Roman" w:cs="Times New Roman"/>
          <w:color w:val="auto"/>
          <w:sz w:val="24"/>
          <w:szCs w:val="24"/>
        </w:rPr>
        <w:t xml:space="preserve">költségvetéspolitika megvalósításának </w:t>
      </w:r>
      <w:r>
        <w:rPr>
          <w:rFonts w:ascii="Times New Roman" w:hAnsi="Times New Roman" w:cs="Times New Roman"/>
          <w:color w:val="auto"/>
          <w:sz w:val="24"/>
          <w:szCs w:val="24"/>
        </w:rPr>
        <w:t>elmaradása</w:t>
      </w:r>
      <w:r w:rsidR="00944A11">
        <w:rPr>
          <w:rFonts w:ascii="Times New Roman" w:hAnsi="Times New Roman" w:cs="Times New Roman"/>
          <w:color w:val="auto"/>
          <w:sz w:val="24"/>
          <w:szCs w:val="24"/>
        </w:rPr>
        <w:t xml:space="preserve">, rövid távon ható intézkedések </w:t>
      </w:r>
    </w:p>
    <w:p w14:paraId="6A6D16E5" w14:textId="0AE73D0C" w:rsidR="009E3827" w:rsidRPr="00FC3481" w:rsidRDefault="009E3827" w:rsidP="00FC3481">
      <w:pPr>
        <w:numPr>
          <w:ilvl w:val="0"/>
          <w:numId w:val="42"/>
        </w:numPr>
        <w:spacing w:before="100" w:beforeAutospacing="1" w:after="100" w:afterAutospacing="1"/>
        <w:jc w:val="both"/>
        <w:rPr>
          <w:rFonts w:ascii="Times New Roman" w:hAnsi="Times New Roman" w:cs="Times New Roman"/>
          <w:color w:val="auto"/>
          <w:sz w:val="24"/>
          <w:szCs w:val="24"/>
        </w:rPr>
      </w:pPr>
      <w:r w:rsidRPr="00FC3481">
        <w:rPr>
          <w:rFonts w:ascii="Times New Roman" w:hAnsi="Times New Roman" w:cs="Times New Roman"/>
          <w:color w:val="auto"/>
          <w:sz w:val="24"/>
          <w:szCs w:val="24"/>
        </w:rPr>
        <w:t xml:space="preserve">közösségi közlekedés feltételeinek javítása </w:t>
      </w:r>
    </w:p>
    <w:p w14:paraId="667BA2A0" w14:textId="3B571877" w:rsidR="00721B40" w:rsidRPr="00721B40" w:rsidRDefault="00721B40" w:rsidP="00721B40">
      <w:pPr>
        <w:pStyle w:val="Listaszerbekezds"/>
        <w:numPr>
          <w:ilvl w:val="0"/>
          <w:numId w:val="42"/>
        </w:numPr>
        <w:spacing w:before="100" w:beforeAutospacing="1" w:after="100" w:afterAutospacing="1"/>
      </w:pPr>
      <w:r w:rsidRPr="00114E92">
        <w:t>a magyar lakosság természetes fogyásának megállítása</w:t>
      </w:r>
      <w:r>
        <w:t xml:space="preserve"> </w:t>
      </w:r>
      <w:r w:rsidR="009E3827">
        <w:t>aktív család</w:t>
      </w:r>
      <w:r>
        <w:t>-</w:t>
      </w:r>
      <w:r w:rsidR="003D2A22">
        <w:t xml:space="preserve">, </w:t>
      </w:r>
      <w:r>
        <w:t>adó</w:t>
      </w:r>
      <w:r w:rsidR="003D2A22">
        <w:t>- és lakás</w:t>
      </w:r>
      <w:r w:rsidR="009E3827">
        <w:t xml:space="preserve">politikai intézkedések </w:t>
      </w:r>
      <w:r w:rsidR="00D824D9">
        <w:t xml:space="preserve">megvalósításával </w:t>
      </w:r>
    </w:p>
    <w:p w14:paraId="733729E1" w14:textId="4F7C57D3" w:rsidR="00625A44" w:rsidRPr="00721B40" w:rsidRDefault="00D824D9" w:rsidP="00721B40">
      <w:pPr>
        <w:numPr>
          <w:ilvl w:val="0"/>
          <w:numId w:val="42"/>
        </w:numPr>
        <w:spacing w:before="100" w:beforeAutospacing="1" w:after="100" w:afterAutospacing="1"/>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az ország energiabiztonságának növelése egyedi </w:t>
      </w:r>
      <w:r w:rsidR="00721B40">
        <w:rPr>
          <w:rFonts w:ascii="Times New Roman" w:hAnsi="Times New Roman" w:cs="Times New Roman"/>
          <w:color w:val="auto"/>
          <w:sz w:val="24"/>
          <w:szCs w:val="24"/>
        </w:rPr>
        <w:t xml:space="preserve">energiabeszerzések </w:t>
      </w:r>
      <w:r w:rsidR="00625A44" w:rsidRPr="00721B40">
        <w:rPr>
          <w:rFonts w:ascii="Times New Roman" w:hAnsi="Times New Roman" w:cs="Times New Roman"/>
          <w:color w:val="auto"/>
          <w:sz w:val="24"/>
          <w:szCs w:val="24"/>
        </w:rPr>
        <w:t xml:space="preserve">valamint </w:t>
      </w:r>
      <w:hyperlink r:id="rId9" w:tooltip="A paksi atomerőmű bővítése" w:history="1">
        <w:r w:rsidR="00625A44" w:rsidRPr="00721B40">
          <w:rPr>
            <w:rFonts w:ascii="Times New Roman" w:hAnsi="Times New Roman" w:cs="Times New Roman"/>
            <w:color w:val="auto"/>
            <w:sz w:val="24"/>
            <w:szCs w:val="24"/>
          </w:rPr>
          <w:t>Paks II.</w:t>
        </w:r>
      </w:hyperlink>
      <w:r w:rsidR="00EC39F5">
        <w:rPr>
          <w:rFonts w:ascii="Times New Roman" w:hAnsi="Times New Roman" w:cs="Times New Roman"/>
          <w:color w:val="auto"/>
        </w:rPr>
        <w:t xml:space="preserve"> </w:t>
      </w:r>
      <w:r w:rsidR="00721B40">
        <w:rPr>
          <w:rFonts w:ascii="Times New Roman" w:hAnsi="Times New Roman" w:cs="Times New Roman"/>
          <w:color w:val="auto"/>
          <w:sz w:val="24"/>
          <w:szCs w:val="24"/>
        </w:rPr>
        <w:t>projekt megvalósításával</w:t>
      </w:r>
    </w:p>
    <w:p w14:paraId="1DBAAA0F" w14:textId="2CD43FD5" w:rsidR="00011C56" w:rsidRDefault="00721B40" w:rsidP="00625A44">
      <w:pPr>
        <w:numPr>
          <w:ilvl w:val="0"/>
          <w:numId w:val="42"/>
        </w:numPr>
        <w:spacing w:before="100" w:beforeAutospacing="1" w:after="100" w:afterAutospacing="1"/>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az Uniós támogatások </w:t>
      </w:r>
      <w:r w:rsidR="00FC3481">
        <w:rPr>
          <w:rFonts w:ascii="Times New Roman" w:hAnsi="Times New Roman" w:cs="Times New Roman"/>
          <w:color w:val="auto"/>
          <w:sz w:val="24"/>
          <w:szCs w:val="24"/>
        </w:rPr>
        <w:t xml:space="preserve">kritériumrendszerének teljesítése miatti támogatáskiesés </w:t>
      </w:r>
      <w:r w:rsidR="00EC39F5">
        <w:rPr>
          <w:rFonts w:ascii="Times New Roman" w:hAnsi="Times New Roman" w:cs="Times New Roman"/>
          <w:color w:val="auto"/>
          <w:sz w:val="24"/>
          <w:szCs w:val="24"/>
        </w:rPr>
        <w:t xml:space="preserve">pótlása </w:t>
      </w:r>
      <w:r w:rsidR="00944A11">
        <w:rPr>
          <w:rFonts w:ascii="Times New Roman" w:hAnsi="Times New Roman" w:cs="Times New Roman"/>
          <w:color w:val="auto"/>
          <w:sz w:val="24"/>
          <w:szCs w:val="24"/>
        </w:rPr>
        <w:t xml:space="preserve">elsősorban a </w:t>
      </w:r>
      <w:r w:rsidR="00011C56">
        <w:rPr>
          <w:rFonts w:ascii="Times New Roman" w:hAnsi="Times New Roman" w:cs="Times New Roman"/>
          <w:color w:val="auto"/>
          <w:sz w:val="24"/>
          <w:szCs w:val="24"/>
        </w:rPr>
        <w:t xml:space="preserve">keleti </w:t>
      </w:r>
      <w:r w:rsidR="00944A11">
        <w:rPr>
          <w:rFonts w:ascii="Times New Roman" w:hAnsi="Times New Roman" w:cs="Times New Roman"/>
          <w:color w:val="auto"/>
          <w:sz w:val="24"/>
          <w:szCs w:val="24"/>
        </w:rPr>
        <w:t xml:space="preserve">gazdaságok </w:t>
      </w:r>
      <w:r w:rsidR="00011C56">
        <w:rPr>
          <w:rFonts w:ascii="Times New Roman" w:hAnsi="Times New Roman" w:cs="Times New Roman"/>
          <w:color w:val="auto"/>
          <w:sz w:val="24"/>
          <w:szCs w:val="24"/>
        </w:rPr>
        <w:t>forrás</w:t>
      </w:r>
      <w:r w:rsidR="00944A11">
        <w:rPr>
          <w:rFonts w:ascii="Times New Roman" w:hAnsi="Times New Roman" w:cs="Times New Roman"/>
          <w:color w:val="auto"/>
          <w:sz w:val="24"/>
          <w:szCs w:val="24"/>
        </w:rPr>
        <w:t>ainak</w:t>
      </w:r>
      <w:r w:rsidR="00011C56">
        <w:rPr>
          <w:rFonts w:ascii="Times New Roman" w:hAnsi="Times New Roman" w:cs="Times New Roman"/>
          <w:color w:val="auto"/>
          <w:sz w:val="24"/>
          <w:szCs w:val="24"/>
        </w:rPr>
        <w:t xml:space="preserve"> bevonása</w:t>
      </w:r>
    </w:p>
    <w:p w14:paraId="264E857D" w14:textId="0BA78A36" w:rsidR="00625A44" w:rsidRPr="00114E92" w:rsidRDefault="00011C56" w:rsidP="00625A44">
      <w:pPr>
        <w:numPr>
          <w:ilvl w:val="0"/>
          <w:numId w:val="42"/>
        </w:numPr>
        <w:spacing w:before="100" w:beforeAutospacing="1" w:after="100" w:afterAutospacing="1"/>
        <w:jc w:val="both"/>
        <w:rPr>
          <w:rFonts w:ascii="Times New Roman" w:hAnsi="Times New Roman" w:cs="Times New Roman"/>
          <w:color w:val="auto"/>
          <w:sz w:val="24"/>
          <w:szCs w:val="24"/>
        </w:rPr>
      </w:pPr>
      <w:r>
        <w:rPr>
          <w:rFonts w:ascii="Times New Roman" w:hAnsi="Times New Roman" w:cs="Times New Roman"/>
          <w:color w:val="auto"/>
          <w:sz w:val="24"/>
          <w:szCs w:val="24"/>
        </w:rPr>
        <w:t>a</w:t>
      </w:r>
      <w:r w:rsidR="00FC3481">
        <w:rPr>
          <w:rFonts w:ascii="Times New Roman" w:hAnsi="Times New Roman" w:cs="Times New Roman"/>
          <w:color w:val="auto"/>
          <w:sz w:val="24"/>
          <w:szCs w:val="24"/>
        </w:rPr>
        <w:t xml:space="preserve"> </w:t>
      </w:r>
      <w:r w:rsidR="00625A44" w:rsidRPr="00114E92">
        <w:rPr>
          <w:rFonts w:ascii="Times New Roman" w:hAnsi="Times New Roman" w:cs="Times New Roman"/>
          <w:color w:val="auto"/>
          <w:sz w:val="24"/>
          <w:szCs w:val="24"/>
        </w:rPr>
        <w:t>magas hozzáadott értékű és magasabb bért fizető be</w:t>
      </w:r>
      <w:r w:rsidR="00944A11">
        <w:rPr>
          <w:rFonts w:ascii="Times New Roman" w:hAnsi="Times New Roman" w:cs="Times New Roman"/>
          <w:color w:val="auto"/>
          <w:sz w:val="24"/>
          <w:szCs w:val="24"/>
        </w:rPr>
        <w:t>ruházások</w:t>
      </w:r>
      <w:r w:rsidR="00625A44" w:rsidRPr="00114E92">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helyett </w:t>
      </w:r>
      <w:r w:rsidR="00944A11">
        <w:rPr>
          <w:rFonts w:ascii="Times New Roman" w:hAnsi="Times New Roman" w:cs="Times New Roman"/>
          <w:color w:val="auto"/>
          <w:sz w:val="24"/>
          <w:szCs w:val="24"/>
        </w:rPr>
        <w:t>a kisebb hozzáadott értékű fejlesztések támogatása</w:t>
      </w:r>
    </w:p>
    <w:p w14:paraId="2D63E3DA" w14:textId="77777777" w:rsidR="00625A44" w:rsidRPr="00114E92" w:rsidRDefault="00625A44" w:rsidP="00625A44">
      <w:pPr>
        <w:numPr>
          <w:ilvl w:val="0"/>
          <w:numId w:val="42"/>
        </w:numPr>
        <w:spacing w:before="100" w:beforeAutospacing="1" w:after="100" w:afterAutospacing="1"/>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a hazai tulajdonú vállalatok magyar exportból részesedésének ötven százalékkal való növelése</w:t>
      </w:r>
    </w:p>
    <w:p w14:paraId="60F00B02" w14:textId="77777777" w:rsidR="00C545EE" w:rsidRPr="00114E92" w:rsidRDefault="00C545EE" w:rsidP="00C545EE">
      <w:pPr>
        <w:pStyle w:val="Cmsor1"/>
        <w:numPr>
          <w:ilvl w:val="0"/>
          <w:numId w:val="2"/>
        </w:numPr>
        <w:rPr>
          <w:rFonts w:ascii="Times New Roman" w:hAnsi="Times New Roman" w:cs="Times New Roman"/>
        </w:rPr>
      </w:pPr>
      <w:bookmarkStart w:id="4" w:name="_Toc193290811"/>
      <w:r w:rsidRPr="00114E92">
        <w:rPr>
          <w:rFonts w:ascii="Times New Roman" w:hAnsi="Times New Roman" w:cs="Times New Roman"/>
        </w:rPr>
        <w:t>Zalaszentgrót Város gazdasági helyzete és várható változások</w:t>
      </w:r>
      <w:bookmarkEnd w:id="4"/>
    </w:p>
    <w:p w14:paraId="73E339A5" w14:textId="77777777" w:rsidR="00A342D1" w:rsidRPr="00114E92" w:rsidRDefault="00A342D1" w:rsidP="00A342D1">
      <w:pPr>
        <w:rPr>
          <w:rFonts w:ascii="Times New Roman" w:hAnsi="Times New Roman" w:cs="Times New Roman"/>
        </w:rPr>
      </w:pPr>
    </w:p>
    <w:p w14:paraId="6DA870CD" w14:textId="77777777" w:rsidR="004E0042" w:rsidRPr="004E0042" w:rsidRDefault="004E0042" w:rsidP="004E0042">
      <w:pPr>
        <w:pStyle w:val="Cmsor2"/>
        <w:ind w:left="360"/>
        <w:rPr>
          <w:rFonts w:ascii="Times New Roman" w:hAnsi="Times New Roman" w:cs="Times New Roman"/>
        </w:rPr>
      </w:pPr>
      <w:bookmarkStart w:id="5" w:name="_Toc415556749"/>
      <w:bookmarkStart w:id="6" w:name="_Toc193290812"/>
      <w:bookmarkStart w:id="7" w:name="_Toc415556750"/>
      <w:r w:rsidRPr="004E0042">
        <w:rPr>
          <w:rFonts w:ascii="Times New Roman" w:hAnsi="Times New Roman" w:cs="Times New Roman"/>
        </w:rPr>
        <w:t>3.1. Pénzügyi helyzet</w:t>
      </w:r>
      <w:bookmarkEnd w:id="5"/>
      <w:r w:rsidRPr="004E0042">
        <w:rPr>
          <w:rFonts w:ascii="Times New Roman" w:hAnsi="Times New Roman" w:cs="Times New Roman"/>
        </w:rPr>
        <w:t>. Az önkormányzat pénzügyi, likviditási helyzetét az elmúlt 4 évben a stabilitás jellemezte; működési, fejlesztési hitel felvételére nem került sor.</w:t>
      </w:r>
      <w:bookmarkEnd w:id="6"/>
    </w:p>
    <w:p w14:paraId="71FC4DC6" w14:textId="77777777" w:rsidR="004E0042" w:rsidRPr="000E61C0" w:rsidRDefault="004E0042" w:rsidP="004E0042"/>
    <w:p w14:paraId="774094F2" w14:textId="77777777" w:rsidR="004E0042" w:rsidRPr="00A12B14" w:rsidRDefault="004E0042" w:rsidP="00A12B14">
      <w:pPr>
        <w:jc w:val="both"/>
        <w:rPr>
          <w:color w:val="auto"/>
          <w:sz w:val="24"/>
          <w:szCs w:val="24"/>
        </w:rPr>
      </w:pPr>
      <w:r w:rsidRPr="00A12B14">
        <w:rPr>
          <w:rFonts w:ascii="Times New Roman" w:eastAsiaTheme="majorEastAsia" w:hAnsi="Times New Roman" w:cs="Times New Roman"/>
          <w:color w:val="auto"/>
          <w:sz w:val="24"/>
          <w:szCs w:val="24"/>
        </w:rPr>
        <w:t>A főbb pénzügyi adatokat az alábbi táblázatba foglaltuk össze, amiben az elmúlt önkormányzati ciklus első és utolsó évének teljesítési adatai kerültek összehasonlításra.</w:t>
      </w:r>
    </w:p>
    <w:p w14:paraId="039EF709" w14:textId="77777777" w:rsidR="004E0042" w:rsidRPr="00114E92" w:rsidRDefault="004E0042" w:rsidP="004E0042">
      <w:pPr>
        <w:spacing w:after="200" w:line="276" w:lineRule="auto"/>
        <w:rPr>
          <w:rFonts w:ascii="Times New Roman" w:hAnsi="Times New Roman" w:cs="Times New Roman"/>
          <w:color w:val="auto"/>
          <w:sz w:val="24"/>
          <w:szCs w:val="24"/>
        </w:rPr>
      </w:pPr>
    </w:p>
    <w:tbl>
      <w:tblPr>
        <w:tblW w:w="8462" w:type="dxa"/>
        <w:tblInd w:w="70" w:type="dxa"/>
        <w:tblCellMar>
          <w:left w:w="70" w:type="dxa"/>
          <w:right w:w="70" w:type="dxa"/>
        </w:tblCellMar>
        <w:tblLook w:val="04A0" w:firstRow="1" w:lastRow="0" w:firstColumn="1" w:lastColumn="0" w:noHBand="0" w:noVBand="1"/>
      </w:tblPr>
      <w:tblGrid>
        <w:gridCol w:w="4395"/>
        <w:gridCol w:w="1306"/>
        <w:gridCol w:w="1306"/>
        <w:gridCol w:w="1447"/>
        <w:gridCol w:w="8"/>
      </w:tblGrid>
      <w:tr w:rsidR="004E0042" w:rsidRPr="00114E92" w14:paraId="045EA33B" w14:textId="77777777" w:rsidTr="00E80B2D">
        <w:trPr>
          <w:trHeight w:val="312"/>
        </w:trPr>
        <w:tc>
          <w:tcPr>
            <w:tcW w:w="8462" w:type="dxa"/>
            <w:gridSpan w:val="5"/>
            <w:tcBorders>
              <w:top w:val="nil"/>
              <w:left w:val="nil"/>
              <w:bottom w:val="nil"/>
              <w:right w:val="nil"/>
            </w:tcBorders>
            <w:shd w:val="clear" w:color="auto" w:fill="auto"/>
            <w:noWrap/>
            <w:vAlign w:val="bottom"/>
            <w:hideMark/>
          </w:tcPr>
          <w:p w14:paraId="0477D623" w14:textId="77777777" w:rsidR="004E0042" w:rsidRPr="00114E92" w:rsidRDefault="004E0042" w:rsidP="00E80B2D">
            <w:pPr>
              <w:jc w:val="center"/>
              <w:rPr>
                <w:rFonts w:ascii="Times New Roman" w:hAnsi="Times New Roman" w:cs="Times New Roman"/>
                <w:b/>
                <w:bCs/>
                <w:sz w:val="24"/>
                <w:szCs w:val="24"/>
                <w:u w:val="single"/>
              </w:rPr>
            </w:pPr>
            <w:proofErr w:type="gramStart"/>
            <w:r w:rsidRPr="00114E92">
              <w:rPr>
                <w:rFonts w:ascii="Times New Roman" w:hAnsi="Times New Roman" w:cs="Times New Roman"/>
                <w:b/>
                <w:bCs/>
                <w:sz w:val="24"/>
                <w:szCs w:val="24"/>
                <w:u w:val="single"/>
              </w:rPr>
              <w:t>Zalaszentgrót  Város</w:t>
            </w:r>
            <w:proofErr w:type="gramEnd"/>
            <w:r w:rsidRPr="00114E92">
              <w:rPr>
                <w:rFonts w:ascii="Times New Roman" w:hAnsi="Times New Roman" w:cs="Times New Roman"/>
                <w:b/>
                <w:bCs/>
                <w:sz w:val="24"/>
                <w:szCs w:val="24"/>
                <w:u w:val="single"/>
              </w:rPr>
              <w:t xml:space="preserve"> Önkormányzat 20</w:t>
            </w:r>
            <w:r>
              <w:rPr>
                <w:rFonts w:ascii="Times New Roman" w:hAnsi="Times New Roman" w:cs="Times New Roman"/>
                <w:b/>
                <w:bCs/>
                <w:sz w:val="24"/>
                <w:szCs w:val="24"/>
                <w:u w:val="single"/>
              </w:rPr>
              <w:t>20</w:t>
            </w:r>
            <w:r w:rsidRPr="00114E92">
              <w:rPr>
                <w:rFonts w:ascii="Times New Roman" w:hAnsi="Times New Roman" w:cs="Times New Roman"/>
                <w:b/>
                <w:bCs/>
                <w:sz w:val="24"/>
                <w:szCs w:val="24"/>
                <w:u w:val="single"/>
              </w:rPr>
              <w:t>. és 20</w:t>
            </w:r>
            <w:r>
              <w:rPr>
                <w:rFonts w:ascii="Times New Roman" w:hAnsi="Times New Roman" w:cs="Times New Roman"/>
                <w:b/>
                <w:bCs/>
                <w:sz w:val="24"/>
                <w:szCs w:val="24"/>
                <w:u w:val="single"/>
              </w:rPr>
              <w:t>24</w:t>
            </w:r>
            <w:r w:rsidRPr="00114E92">
              <w:rPr>
                <w:rFonts w:ascii="Times New Roman" w:hAnsi="Times New Roman" w:cs="Times New Roman"/>
                <w:b/>
                <w:bCs/>
                <w:sz w:val="24"/>
                <w:szCs w:val="24"/>
                <w:u w:val="single"/>
              </w:rPr>
              <w:t>. évben teljesült bevételei és kiadásai</w:t>
            </w:r>
          </w:p>
        </w:tc>
      </w:tr>
      <w:tr w:rsidR="004E0042" w:rsidRPr="00114E92" w14:paraId="379BD78E" w14:textId="77777777" w:rsidTr="00E80B2D">
        <w:trPr>
          <w:gridAfter w:val="1"/>
          <w:wAfter w:w="8" w:type="dxa"/>
          <w:trHeight w:val="288"/>
        </w:trPr>
        <w:tc>
          <w:tcPr>
            <w:tcW w:w="4395" w:type="dxa"/>
            <w:tcBorders>
              <w:top w:val="nil"/>
              <w:left w:val="nil"/>
              <w:bottom w:val="nil"/>
              <w:right w:val="nil"/>
            </w:tcBorders>
            <w:shd w:val="clear" w:color="auto" w:fill="auto"/>
            <w:noWrap/>
            <w:vAlign w:val="bottom"/>
            <w:hideMark/>
          </w:tcPr>
          <w:p w14:paraId="3DA8CFD9" w14:textId="77777777" w:rsidR="004E0042" w:rsidRPr="00114E92" w:rsidRDefault="004E0042" w:rsidP="00E80B2D">
            <w:pPr>
              <w:rPr>
                <w:rFonts w:ascii="Times New Roman" w:hAnsi="Times New Roman" w:cs="Times New Roman"/>
                <w:b/>
                <w:bCs/>
                <w:sz w:val="24"/>
                <w:szCs w:val="24"/>
                <w:u w:val="single"/>
              </w:rPr>
            </w:pPr>
          </w:p>
        </w:tc>
        <w:tc>
          <w:tcPr>
            <w:tcW w:w="1306" w:type="dxa"/>
            <w:tcBorders>
              <w:top w:val="nil"/>
              <w:left w:val="nil"/>
              <w:bottom w:val="nil"/>
              <w:right w:val="nil"/>
            </w:tcBorders>
            <w:shd w:val="clear" w:color="auto" w:fill="auto"/>
            <w:noWrap/>
            <w:vAlign w:val="bottom"/>
            <w:hideMark/>
          </w:tcPr>
          <w:p w14:paraId="103A8144" w14:textId="77777777" w:rsidR="004E0042" w:rsidRPr="00114E92" w:rsidRDefault="004E0042" w:rsidP="00E80B2D">
            <w:pPr>
              <w:rPr>
                <w:rFonts w:ascii="Times New Roman" w:hAnsi="Times New Roman" w:cs="Times New Roman"/>
                <w:color w:val="auto"/>
              </w:rPr>
            </w:pPr>
          </w:p>
        </w:tc>
        <w:tc>
          <w:tcPr>
            <w:tcW w:w="1306" w:type="dxa"/>
            <w:tcBorders>
              <w:top w:val="nil"/>
              <w:left w:val="nil"/>
              <w:bottom w:val="nil"/>
              <w:right w:val="nil"/>
            </w:tcBorders>
            <w:shd w:val="clear" w:color="auto" w:fill="auto"/>
            <w:noWrap/>
            <w:vAlign w:val="bottom"/>
            <w:hideMark/>
          </w:tcPr>
          <w:p w14:paraId="2F7DC17B" w14:textId="77777777" w:rsidR="004E0042" w:rsidRPr="00114E92" w:rsidRDefault="004E0042" w:rsidP="00E80B2D">
            <w:pPr>
              <w:rPr>
                <w:rFonts w:ascii="Times New Roman" w:hAnsi="Times New Roman" w:cs="Times New Roman"/>
                <w:color w:val="auto"/>
              </w:rPr>
            </w:pPr>
          </w:p>
        </w:tc>
        <w:tc>
          <w:tcPr>
            <w:tcW w:w="1447" w:type="dxa"/>
            <w:tcBorders>
              <w:top w:val="nil"/>
              <w:left w:val="nil"/>
              <w:bottom w:val="nil"/>
              <w:right w:val="nil"/>
            </w:tcBorders>
            <w:shd w:val="clear" w:color="auto" w:fill="auto"/>
            <w:noWrap/>
            <w:vAlign w:val="bottom"/>
            <w:hideMark/>
          </w:tcPr>
          <w:p w14:paraId="067452DF" w14:textId="77777777" w:rsidR="004E0042" w:rsidRPr="00114E92" w:rsidRDefault="004E0042" w:rsidP="00E80B2D">
            <w:pPr>
              <w:rPr>
                <w:rFonts w:ascii="Times New Roman" w:hAnsi="Times New Roman" w:cs="Times New Roman"/>
                <w:color w:val="auto"/>
              </w:rPr>
            </w:pPr>
            <w:r w:rsidRPr="00114E92">
              <w:rPr>
                <w:rFonts w:ascii="Times New Roman" w:hAnsi="Times New Roman" w:cs="Times New Roman"/>
                <w:color w:val="auto"/>
              </w:rPr>
              <w:t xml:space="preserve">Adatok </w:t>
            </w:r>
            <w:proofErr w:type="spellStart"/>
            <w:r w:rsidRPr="00114E92">
              <w:rPr>
                <w:rFonts w:ascii="Times New Roman" w:hAnsi="Times New Roman" w:cs="Times New Roman"/>
                <w:color w:val="auto"/>
              </w:rPr>
              <w:t>eFt</w:t>
            </w:r>
            <w:proofErr w:type="spellEnd"/>
            <w:r w:rsidRPr="00114E92">
              <w:rPr>
                <w:rFonts w:ascii="Times New Roman" w:hAnsi="Times New Roman" w:cs="Times New Roman"/>
                <w:color w:val="auto"/>
              </w:rPr>
              <w:t>-ban</w:t>
            </w:r>
          </w:p>
        </w:tc>
      </w:tr>
      <w:tr w:rsidR="004E0042" w:rsidRPr="00114E92" w14:paraId="1D6355C4" w14:textId="77777777" w:rsidTr="00E80B2D">
        <w:trPr>
          <w:gridAfter w:val="1"/>
          <w:wAfter w:w="8" w:type="dxa"/>
          <w:trHeight w:val="288"/>
        </w:trPr>
        <w:tc>
          <w:tcPr>
            <w:tcW w:w="4395" w:type="dxa"/>
            <w:tcBorders>
              <w:top w:val="nil"/>
              <w:left w:val="nil"/>
              <w:bottom w:val="nil"/>
              <w:right w:val="nil"/>
            </w:tcBorders>
            <w:shd w:val="clear" w:color="auto" w:fill="auto"/>
            <w:noWrap/>
            <w:vAlign w:val="bottom"/>
          </w:tcPr>
          <w:p w14:paraId="70A9324F" w14:textId="77777777" w:rsidR="004E0042" w:rsidRPr="00114E92" w:rsidRDefault="004E0042" w:rsidP="00E80B2D">
            <w:pPr>
              <w:rPr>
                <w:rFonts w:ascii="Times New Roman" w:hAnsi="Times New Roman" w:cs="Times New Roman"/>
                <w:b/>
                <w:bCs/>
                <w:sz w:val="24"/>
                <w:szCs w:val="24"/>
                <w:u w:val="single"/>
              </w:rPr>
            </w:pPr>
          </w:p>
        </w:tc>
        <w:tc>
          <w:tcPr>
            <w:tcW w:w="1306" w:type="dxa"/>
            <w:tcBorders>
              <w:top w:val="nil"/>
              <w:left w:val="nil"/>
              <w:bottom w:val="nil"/>
              <w:right w:val="nil"/>
            </w:tcBorders>
            <w:shd w:val="clear" w:color="auto" w:fill="auto"/>
            <w:noWrap/>
            <w:vAlign w:val="bottom"/>
          </w:tcPr>
          <w:p w14:paraId="25FBE4BB" w14:textId="77777777" w:rsidR="004E0042" w:rsidRPr="00114E92" w:rsidRDefault="004E0042" w:rsidP="00E80B2D">
            <w:pPr>
              <w:rPr>
                <w:rFonts w:ascii="Times New Roman" w:hAnsi="Times New Roman" w:cs="Times New Roman"/>
                <w:color w:val="auto"/>
              </w:rPr>
            </w:pPr>
          </w:p>
        </w:tc>
        <w:tc>
          <w:tcPr>
            <w:tcW w:w="1306" w:type="dxa"/>
            <w:tcBorders>
              <w:top w:val="nil"/>
              <w:left w:val="nil"/>
              <w:bottom w:val="nil"/>
              <w:right w:val="nil"/>
            </w:tcBorders>
            <w:shd w:val="clear" w:color="auto" w:fill="auto"/>
            <w:noWrap/>
            <w:vAlign w:val="bottom"/>
          </w:tcPr>
          <w:p w14:paraId="4B82A04A" w14:textId="77777777" w:rsidR="004E0042" w:rsidRPr="00114E92" w:rsidRDefault="004E0042" w:rsidP="00E80B2D">
            <w:pPr>
              <w:rPr>
                <w:rFonts w:ascii="Times New Roman" w:hAnsi="Times New Roman" w:cs="Times New Roman"/>
                <w:color w:val="auto"/>
              </w:rPr>
            </w:pPr>
          </w:p>
        </w:tc>
        <w:tc>
          <w:tcPr>
            <w:tcW w:w="1447" w:type="dxa"/>
            <w:tcBorders>
              <w:top w:val="nil"/>
              <w:left w:val="nil"/>
              <w:bottom w:val="nil"/>
              <w:right w:val="nil"/>
            </w:tcBorders>
            <w:shd w:val="clear" w:color="auto" w:fill="auto"/>
            <w:noWrap/>
            <w:vAlign w:val="bottom"/>
          </w:tcPr>
          <w:p w14:paraId="6D4C2639" w14:textId="77777777" w:rsidR="004E0042" w:rsidRPr="00114E92" w:rsidRDefault="004E0042" w:rsidP="00E80B2D">
            <w:pPr>
              <w:rPr>
                <w:rFonts w:ascii="Times New Roman" w:hAnsi="Times New Roman" w:cs="Times New Roman"/>
                <w:color w:val="auto"/>
              </w:rPr>
            </w:pPr>
          </w:p>
        </w:tc>
      </w:tr>
      <w:tr w:rsidR="004E0042" w:rsidRPr="00114E92" w14:paraId="44D83E03" w14:textId="77777777" w:rsidTr="00E80B2D">
        <w:trPr>
          <w:gridAfter w:val="1"/>
          <w:wAfter w:w="8" w:type="dxa"/>
          <w:trHeight w:val="5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06DDF9D4" w14:textId="77777777" w:rsidR="004E0042" w:rsidRPr="00114E92" w:rsidRDefault="004E0042" w:rsidP="00E80B2D">
            <w:pPr>
              <w:rPr>
                <w:rFonts w:ascii="Times New Roman" w:hAnsi="Times New Roman" w:cs="Times New Roman"/>
                <w:b/>
                <w:bCs/>
                <w:sz w:val="22"/>
                <w:szCs w:val="22"/>
              </w:rPr>
            </w:pPr>
            <w:r w:rsidRPr="00114E92">
              <w:rPr>
                <w:rFonts w:ascii="Times New Roman" w:hAnsi="Times New Roman" w:cs="Times New Roman"/>
                <w:b/>
                <w:bCs/>
                <w:sz w:val="22"/>
                <w:szCs w:val="22"/>
              </w:rPr>
              <w:t>Bevételi jogcím</w:t>
            </w:r>
          </w:p>
        </w:tc>
        <w:tc>
          <w:tcPr>
            <w:tcW w:w="13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C5E148" w14:textId="77777777" w:rsidR="004E0042" w:rsidRPr="00114E92" w:rsidRDefault="004E0042" w:rsidP="00E80B2D">
            <w:pPr>
              <w:jc w:val="center"/>
              <w:rPr>
                <w:rFonts w:ascii="Times New Roman" w:hAnsi="Times New Roman" w:cs="Times New Roman"/>
                <w:b/>
                <w:bCs/>
                <w:sz w:val="22"/>
                <w:szCs w:val="22"/>
              </w:rPr>
            </w:pPr>
            <w:r w:rsidRPr="00114E92">
              <w:rPr>
                <w:rFonts w:ascii="Times New Roman" w:hAnsi="Times New Roman" w:cs="Times New Roman"/>
                <w:b/>
                <w:bCs/>
                <w:sz w:val="22"/>
                <w:szCs w:val="22"/>
              </w:rPr>
              <w:t>20</w:t>
            </w:r>
            <w:r>
              <w:rPr>
                <w:rFonts w:ascii="Times New Roman" w:hAnsi="Times New Roman" w:cs="Times New Roman"/>
                <w:b/>
                <w:bCs/>
                <w:sz w:val="22"/>
                <w:szCs w:val="22"/>
              </w:rPr>
              <w:t>20</w:t>
            </w:r>
            <w:r w:rsidRPr="00114E92">
              <w:rPr>
                <w:rFonts w:ascii="Times New Roman" w:hAnsi="Times New Roman" w:cs="Times New Roman"/>
                <w:b/>
                <w:bCs/>
                <w:sz w:val="22"/>
                <w:szCs w:val="22"/>
              </w:rPr>
              <w:t>. év összeg /</w:t>
            </w:r>
            <w:proofErr w:type="spellStart"/>
            <w:r w:rsidRPr="00114E92">
              <w:rPr>
                <w:rFonts w:ascii="Times New Roman" w:hAnsi="Times New Roman" w:cs="Times New Roman"/>
                <w:b/>
                <w:bCs/>
                <w:sz w:val="22"/>
                <w:szCs w:val="22"/>
              </w:rPr>
              <w:t>eFt</w:t>
            </w:r>
            <w:proofErr w:type="spellEnd"/>
            <w:r w:rsidRPr="00114E92">
              <w:rPr>
                <w:rFonts w:ascii="Times New Roman" w:hAnsi="Times New Roman" w:cs="Times New Roman"/>
                <w:b/>
                <w:bCs/>
                <w:sz w:val="22"/>
                <w:szCs w:val="22"/>
              </w:rPr>
              <w:t>/</w:t>
            </w:r>
          </w:p>
        </w:tc>
        <w:tc>
          <w:tcPr>
            <w:tcW w:w="1306" w:type="dxa"/>
            <w:tcBorders>
              <w:top w:val="single" w:sz="4" w:space="0" w:color="auto"/>
              <w:left w:val="nil"/>
              <w:bottom w:val="single" w:sz="4" w:space="0" w:color="auto"/>
              <w:right w:val="single" w:sz="4" w:space="0" w:color="auto"/>
            </w:tcBorders>
            <w:shd w:val="clear" w:color="auto" w:fill="auto"/>
            <w:vAlign w:val="bottom"/>
            <w:hideMark/>
          </w:tcPr>
          <w:p w14:paraId="1E604187" w14:textId="77777777" w:rsidR="004E0042" w:rsidRPr="00114E92" w:rsidRDefault="004E0042" w:rsidP="00E80B2D">
            <w:pPr>
              <w:jc w:val="center"/>
              <w:rPr>
                <w:rFonts w:ascii="Times New Roman" w:hAnsi="Times New Roman" w:cs="Times New Roman"/>
                <w:b/>
                <w:bCs/>
                <w:sz w:val="22"/>
                <w:szCs w:val="22"/>
              </w:rPr>
            </w:pPr>
            <w:r w:rsidRPr="00114E92">
              <w:rPr>
                <w:rFonts w:ascii="Times New Roman" w:hAnsi="Times New Roman" w:cs="Times New Roman"/>
                <w:b/>
                <w:bCs/>
                <w:sz w:val="22"/>
                <w:szCs w:val="22"/>
              </w:rPr>
              <w:t>20</w:t>
            </w:r>
            <w:r>
              <w:rPr>
                <w:rFonts w:ascii="Times New Roman" w:hAnsi="Times New Roman" w:cs="Times New Roman"/>
                <w:b/>
                <w:bCs/>
                <w:sz w:val="22"/>
                <w:szCs w:val="22"/>
              </w:rPr>
              <w:t>24</w:t>
            </w:r>
            <w:r w:rsidRPr="00114E92">
              <w:rPr>
                <w:rFonts w:ascii="Times New Roman" w:hAnsi="Times New Roman" w:cs="Times New Roman"/>
                <w:b/>
                <w:bCs/>
                <w:sz w:val="22"/>
                <w:szCs w:val="22"/>
              </w:rPr>
              <w:t>. év összeg /</w:t>
            </w:r>
            <w:proofErr w:type="spellStart"/>
            <w:r w:rsidRPr="00114E92">
              <w:rPr>
                <w:rFonts w:ascii="Times New Roman" w:hAnsi="Times New Roman" w:cs="Times New Roman"/>
                <w:b/>
                <w:bCs/>
                <w:sz w:val="22"/>
                <w:szCs w:val="22"/>
              </w:rPr>
              <w:t>eFt</w:t>
            </w:r>
            <w:proofErr w:type="spellEnd"/>
            <w:r w:rsidRPr="00114E92">
              <w:rPr>
                <w:rFonts w:ascii="Times New Roman" w:hAnsi="Times New Roman" w:cs="Times New Roman"/>
                <w:b/>
                <w:bCs/>
                <w:sz w:val="22"/>
                <w:szCs w:val="22"/>
              </w:rPr>
              <w:t>/</w:t>
            </w:r>
          </w:p>
        </w:tc>
        <w:tc>
          <w:tcPr>
            <w:tcW w:w="1447" w:type="dxa"/>
            <w:tcBorders>
              <w:top w:val="single" w:sz="4" w:space="0" w:color="auto"/>
              <w:left w:val="nil"/>
              <w:bottom w:val="single" w:sz="4" w:space="0" w:color="auto"/>
              <w:right w:val="single" w:sz="4" w:space="0" w:color="auto"/>
            </w:tcBorders>
            <w:shd w:val="clear" w:color="auto" w:fill="auto"/>
            <w:vAlign w:val="bottom"/>
            <w:hideMark/>
          </w:tcPr>
          <w:p w14:paraId="6DBE9E9F" w14:textId="77777777" w:rsidR="004E0042" w:rsidRPr="00114E92" w:rsidRDefault="004E0042" w:rsidP="00E80B2D">
            <w:pPr>
              <w:jc w:val="center"/>
              <w:rPr>
                <w:rFonts w:ascii="Times New Roman" w:hAnsi="Times New Roman" w:cs="Times New Roman"/>
                <w:b/>
                <w:bCs/>
                <w:sz w:val="22"/>
                <w:szCs w:val="22"/>
              </w:rPr>
            </w:pPr>
            <w:r w:rsidRPr="00114E92">
              <w:rPr>
                <w:rFonts w:ascii="Times New Roman" w:hAnsi="Times New Roman" w:cs="Times New Roman"/>
                <w:b/>
                <w:bCs/>
                <w:sz w:val="22"/>
                <w:szCs w:val="22"/>
              </w:rPr>
              <w:t>változás       %-a</w:t>
            </w:r>
          </w:p>
        </w:tc>
      </w:tr>
      <w:tr w:rsidR="004E0042" w:rsidRPr="00114E92" w14:paraId="4D2FF6FD" w14:textId="77777777" w:rsidTr="00E80B2D">
        <w:trPr>
          <w:gridAfter w:val="1"/>
          <w:wAfter w:w="8" w:type="dxa"/>
          <w:trHeight w:val="276"/>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36CFC37F"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 xml:space="preserve">Működési célú támogatások </w:t>
            </w:r>
            <w:proofErr w:type="spellStart"/>
            <w:r w:rsidRPr="00114E92">
              <w:rPr>
                <w:rFonts w:ascii="Times New Roman" w:hAnsi="Times New Roman" w:cs="Times New Roman"/>
                <w:sz w:val="22"/>
                <w:szCs w:val="22"/>
              </w:rPr>
              <w:t>áht</w:t>
            </w:r>
            <w:proofErr w:type="spellEnd"/>
            <w:r w:rsidRPr="00114E92">
              <w:rPr>
                <w:rFonts w:ascii="Times New Roman" w:hAnsi="Times New Roman" w:cs="Times New Roman"/>
                <w:sz w:val="22"/>
                <w:szCs w:val="22"/>
              </w:rPr>
              <w:t>-n belülről</w:t>
            </w:r>
          </w:p>
        </w:tc>
        <w:tc>
          <w:tcPr>
            <w:tcW w:w="1306" w:type="dxa"/>
            <w:tcBorders>
              <w:top w:val="nil"/>
              <w:left w:val="single" w:sz="4" w:space="0" w:color="auto"/>
              <w:bottom w:val="single" w:sz="4" w:space="0" w:color="auto"/>
              <w:right w:val="single" w:sz="4" w:space="0" w:color="auto"/>
            </w:tcBorders>
            <w:shd w:val="clear" w:color="auto" w:fill="auto"/>
            <w:noWrap/>
            <w:vAlign w:val="bottom"/>
          </w:tcPr>
          <w:p w14:paraId="5B8BA0C6"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758 370</w:t>
            </w:r>
          </w:p>
        </w:tc>
        <w:tc>
          <w:tcPr>
            <w:tcW w:w="1306" w:type="dxa"/>
            <w:tcBorders>
              <w:top w:val="nil"/>
              <w:left w:val="nil"/>
              <w:bottom w:val="single" w:sz="4" w:space="0" w:color="auto"/>
              <w:right w:val="single" w:sz="4" w:space="0" w:color="auto"/>
            </w:tcBorders>
            <w:shd w:val="clear" w:color="auto" w:fill="auto"/>
            <w:noWrap/>
            <w:vAlign w:val="bottom"/>
          </w:tcPr>
          <w:p w14:paraId="16A3AA44"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1 176 008</w:t>
            </w:r>
          </w:p>
        </w:tc>
        <w:tc>
          <w:tcPr>
            <w:tcW w:w="1447" w:type="dxa"/>
            <w:tcBorders>
              <w:top w:val="nil"/>
              <w:left w:val="nil"/>
              <w:bottom w:val="single" w:sz="4" w:space="0" w:color="auto"/>
              <w:right w:val="single" w:sz="4" w:space="0" w:color="auto"/>
            </w:tcBorders>
            <w:shd w:val="clear" w:color="auto" w:fill="auto"/>
            <w:noWrap/>
            <w:vAlign w:val="bottom"/>
          </w:tcPr>
          <w:p w14:paraId="1FC7C07B"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155,07</w:t>
            </w:r>
          </w:p>
        </w:tc>
      </w:tr>
      <w:tr w:rsidR="004E0042" w:rsidRPr="00114E92" w14:paraId="3CB118F4" w14:textId="77777777" w:rsidTr="00E80B2D">
        <w:trPr>
          <w:gridAfter w:val="1"/>
          <w:wAfter w:w="8" w:type="dxa"/>
          <w:trHeight w:val="312"/>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44232C9D"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Közhatalmi bevételek</w:t>
            </w:r>
          </w:p>
        </w:tc>
        <w:tc>
          <w:tcPr>
            <w:tcW w:w="1306" w:type="dxa"/>
            <w:tcBorders>
              <w:top w:val="nil"/>
              <w:left w:val="single" w:sz="4" w:space="0" w:color="auto"/>
              <w:bottom w:val="single" w:sz="4" w:space="0" w:color="auto"/>
              <w:right w:val="single" w:sz="4" w:space="0" w:color="auto"/>
            </w:tcBorders>
            <w:shd w:val="clear" w:color="auto" w:fill="auto"/>
            <w:noWrap/>
            <w:vAlign w:val="bottom"/>
          </w:tcPr>
          <w:p w14:paraId="147361AC"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346 282</w:t>
            </w:r>
          </w:p>
        </w:tc>
        <w:tc>
          <w:tcPr>
            <w:tcW w:w="1306" w:type="dxa"/>
            <w:tcBorders>
              <w:top w:val="nil"/>
              <w:left w:val="nil"/>
              <w:bottom w:val="single" w:sz="4" w:space="0" w:color="auto"/>
              <w:right w:val="single" w:sz="4" w:space="0" w:color="auto"/>
            </w:tcBorders>
            <w:shd w:val="clear" w:color="auto" w:fill="auto"/>
            <w:noWrap/>
            <w:vAlign w:val="bottom"/>
          </w:tcPr>
          <w:p w14:paraId="2976C6C6"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458 069</w:t>
            </w:r>
          </w:p>
        </w:tc>
        <w:tc>
          <w:tcPr>
            <w:tcW w:w="1447" w:type="dxa"/>
            <w:tcBorders>
              <w:top w:val="nil"/>
              <w:left w:val="nil"/>
              <w:bottom w:val="single" w:sz="4" w:space="0" w:color="auto"/>
              <w:right w:val="single" w:sz="4" w:space="0" w:color="auto"/>
            </w:tcBorders>
            <w:shd w:val="clear" w:color="auto" w:fill="auto"/>
            <w:noWrap/>
            <w:vAlign w:val="bottom"/>
          </w:tcPr>
          <w:p w14:paraId="4CB451C0"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132,28</w:t>
            </w:r>
          </w:p>
        </w:tc>
      </w:tr>
      <w:tr w:rsidR="004E0042" w:rsidRPr="00114E92" w14:paraId="7E9B744A" w14:textId="77777777" w:rsidTr="00E80B2D">
        <w:trPr>
          <w:gridAfter w:val="1"/>
          <w:wAfter w:w="8" w:type="dxa"/>
          <w:trHeight w:val="312"/>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71171930"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Működési bevételek</w:t>
            </w:r>
          </w:p>
        </w:tc>
        <w:tc>
          <w:tcPr>
            <w:tcW w:w="1306" w:type="dxa"/>
            <w:tcBorders>
              <w:top w:val="nil"/>
              <w:left w:val="single" w:sz="4" w:space="0" w:color="auto"/>
              <w:bottom w:val="single" w:sz="4" w:space="0" w:color="auto"/>
              <w:right w:val="single" w:sz="4" w:space="0" w:color="auto"/>
            </w:tcBorders>
            <w:shd w:val="clear" w:color="auto" w:fill="auto"/>
            <w:noWrap/>
            <w:vAlign w:val="bottom"/>
          </w:tcPr>
          <w:p w14:paraId="1E2E2A65"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132 410</w:t>
            </w:r>
          </w:p>
        </w:tc>
        <w:tc>
          <w:tcPr>
            <w:tcW w:w="1306" w:type="dxa"/>
            <w:tcBorders>
              <w:top w:val="nil"/>
              <w:left w:val="nil"/>
              <w:bottom w:val="single" w:sz="4" w:space="0" w:color="auto"/>
              <w:right w:val="single" w:sz="4" w:space="0" w:color="auto"/>
            </w:tcBorders>
            <w:shd w:val="clear" w:color="auto" w:fill="auto"/>
            <w:noWrap/>
            <w:vAlign w:val="bottom"/>
          </w:tcPr>
          <w:p w14:paraId="6C1D2427"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189 132</w:t>
            </w:r>
          </w:p>
        </w:tc>
        <w:tc>
          <w:tcPr>
            <w:tcW w:w="1447" w:type="dxa"/>
            <w:tcBorders>
              <w:top w:val="nil"/>
              <w:left w:val="nil"/>
              <w:bottom w:val="single" w:sz="4" w:space="0" w:color="auto"/>
              <w:right w:val="single" w:sz="4" w:space="0" w:color="auto"/>
            </w:tcBorders>
            <w:shd w:val="clear" w:color="auto" w:fill="auto"/>
            <w:noWrap/>
            <w:vAlign w:val="bottom"/>
          </w:tcPr>
          <w:p w14:paraId="3500E69A"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142,84</w:t>
            </w:r>
          </w:p>
        </w:tc>
      </w:tr>
      <w:tr w:rsidR="004E0042" w:rsidRPr="00114E92" w14:paraId="2C79A7ED" w14:textId="77777777" w:rsidTr="00E80B2D">
        <w:trPr>
          <w:gridAfter w:val="1"/>
          <w:wAfter w:w="8" w:type="dxa"/>
          <w:trHeight w:val="312"/>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2CC92CA0"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Felhalmozási bevételek</w:t>
            </w:r>
          </w:p>
        </w:tc>
        <w:tc>
          <w:tcPr>
            <w:tcW w:w="1306" w:type="dxa"/>
            <w:tcBorders>
              <w:top w:val="nil"/>
              <w:left w:val="single" w:sz="4" w:space="0" w:color="auto"/>
              <w:bottom w:val="single" w:sz="4" w:space="0" w:color="auto"/>
              <w:right w:val="single" w:sz="4" w:space="0" w:color="auto"/>
            </w:tcBorders>
            <w:shd w:val="clear" w:color="auto" w:fill="auto"/>
            <w:noWrap/>
            <w:vAlign w:val="bottom"/>
          </w:tcPr>
          <w:p w14:paraId="3CC1C5C6"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7 889</w:t>
            </w:r>
          </w:p>
        </w:tc>
        <w:tc>
          <w:tcPr>
            <w:tcW w:w="1306" w:type="dxa"/>
            <w:tcBorders>
              <w:top w:val="nil"/>
              <w:left w:val="nil"/>
              <w:bottom w:val="single" w:sz="4" w:space="0" w:color="auto"/>
              <w:right w:val="single" w:sz="4" w:space="0" w:color="auto"/>
            </w:tcBorders>
            <w:shd w:val="clear" w:color="auto" w:fill="auto"/>
            <w:noWrap/>
            <w:vAlign w:val="bottom"/>
          </w:tcPr>
          <w:p w14:paraId="70CD19FD"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21 915</w:t>
            </w:r>
          </w:p>
        </w:tc>
        <w:tc>
          <w:tcPr>
            <w:tcW w:w="1447" w:type="dxa"/>
            <w:tcBorders>
              <w:top w:val="nil"/>
              <w:left w:val="nil"/>
              <w:bottom w:val="single" w:sz="4" w:space="0" w:color="auto"/>
              <w:right w:val="single" w:sz="4" w:space="0" w:color="auto"/>
            </w:tcBorders>
            <w:shd w:val="clear" w:color="auto" w:fill="auto"/>
            <w:noWrap/>
            <w:vAlign w:val="bottom"/>
          </w:tcPr>
          <w:p w14:paraId="076AEFAE"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277,79</w:t>
            </w:r>
          </w:p>
        </w:tc>
      </w:tr>
      <w:tr w:rsidR="004E0042" w:rsidRPr="00114E92" w14:paraId="3857E4E8" w14:textId="77777777" w:rsidTr="00E80B2D">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522BEE09"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 xml:space="preserve">Felhalmozási célú támogatások </w:t>
            </w:r>
            <w:proofErr w:type="spellStart"/>
            <w:r w:rsidRPr="00114E92">
              <w:rPr>
                <w:rFonts w:ascii="Times New Roman" w:hAnsi="Times New Roman" w:cs="Times New Roman"/>
                <w:sz w:val="22"/>
                <w:szCs w:val="22"/>
              </w:rPr>
              <w:t>áht</w:t>
            </w:r>
            <w:proofErr w:type="spellEnd"/>
            <w:r w:rsidRPr="00114E92">
              <w:rPr>
                <w:rFonts w:ascii="Times New Roman" w:hAnsi="Times New Roman" w:cs="Times New Roman"/>
                <w:sz w:val="22"/>
                <w:szCs w:val="22"/>
              </w:rPr>
              <w:t>-n belülről</w:t>
            </w:r>
          </w:p>
        </w:tc>
        <w:tc>
          <w:tcPr>
            <w:tcW w:w="1306" w:type="dxa"/>
            <w:tcBorders>
              <w:top w:val="nil"/>
              <w:left w:val="single" w:sz="4" w:space="0" w:color="auto"/>
              <w:bottom w:val="single" w:sz="4" w:space="0" w:color="auto"/>
              <w:right w:val="single" w:sz="4" w:space="0" w:color="auto"/>
            </w:tcBorders>
            <w:shd w:val="clear" w:color="auto" w:fill="auto"/>
            <w:noWrap/>
            <w:vAlign w:val="bottom"/>
          </w:tcPr>
          <w:p w14:paraId="7A57BF49"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53 408</w:t>
            </w:r>
          </w:p>
        </w:tc>
        <w:tc>
          <w:tcPr>
            <w:tcW w:w="1306" w:type="dxa"/>
            <w:tcBorders>
              <w:top w:val="nil"/>
              <w:left w:val="nil"/>
              <w:bottom w:val="single" w:sz="4" w:space="0" w:color="auto"/>
              <w:right w:val="single" w:sz="4" w:space="0" w:color="auto"/>
            </w:tcBorders>
            <w:shd w:val="clear" w:color="auto" w:fill="auto"/>
            <w:noWrap/>
            <w:vAlign w:val="bottom"/>
          </w:tcPr>
          <w:p w14:paraId="13524291"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39 133</w:t>
            </w:r>
          </w:p>
        </w:tc>
        <w:tc>
          <w:tcPr>
            <w:tcW w:w="1447" w:type="dxa"/>
            <w:tcBorders>
              <w:top w:val="nil"/>
              <w:left w:val="nil"/>
              <w:bottom w:val="single" w:sz="4" w:space="0" w:color="auto"/>
              <w:right w:val="single" w:sz="4" w:space="0" w:color="auto"/>
            </w:tcBorders>
            <w:shd w:val="clear" w:color="auto" w:fill="auto"/>
            <w:noWrap/>
            <w:vAlign w:val="bottom"/>
          </w:tcPr>
          <w:p w14:paraId="55D06FA5"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73,27</w:t>
            </w:r>
          </w:p>
        </w:tc>
      </w:tr>
      <w:tr w:rsidR="004E0042" w:rsidRPr="00114E92" w14:paraId="262AF380" w14:textId="77777777" w:rsidTr="00E80B2D">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1EF57B90"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Működési célú átvett pénzeszközök</w:t>
            </w:r>
          </w:p>
        </w:tc>
        <w:tc>
          <w:tcPr>
            <w:tcW w:w="1306" w:type="dxa"/>
            <w:tcBorders>
              <w:top w:val="nil"/>
              <w:left w:val="single" w:sz="4" w:space="0" w:color="auto"/>
              <w:bottom w:val="single" w:sz="4" w:space="0" w:color="auto"/>
              <w:right w:val="single" w:sz="4" w:space="0" w:color="auto"/>
            </w:tcBorders>
            <w:shd w:val="clear" w:color="auto" w:fill="auto"/>
            <w:noWrap/>
            <w:vAlign w:val="bottom"/>
          </w:tcPr>
          <w:p w14:paraId="4A9210A3"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w:t>
            </w:r>
          </w:p>
        </w:tc>
        <w:tc>
          <w:tcPr>
            <w:tcW w:w="1306" w:type="dxa"/>
            <w:tcBorders>
              <w:top w:val="nil"/>
              <w:left w:val="nil"/>
              <w:bottom w:val="single" w:sz="4" w:space="0" w:color="auto"/>
              <w:right w:val="single" w:sz="4" w:space="0" w:color="auto"/>
            </w:tcBorders>
            <w:shd w:val="clear" w:color="auto" w:fill="auto"/>
            <w:noWrap/>
            <w:vAlign w:val="bottom"/>
          </w:tcPr>
          <w:p w14:paraId="60952870"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5 537</w:t>
            </w:r>
          </w:p>
        </w:tc>
        <w:tc>
          <w:tcPr>
            <w:tcW w:w="1447" w:type="dxa"/>
            <w:tcBorders>
              <w:top w:val="nil"/>
              <w:left w:val="nil"/>
              <w:bottom w:val="single" w:sz="4" w:space="0" w:color="auto"/>
              <w:right w:val="single" w:sz="4" w:space="0" w:color="auto"/>
            </w:tcBorders>
            <w:shd w:val="clear" w:color="auto" w:fill="auto"/>
            <w:noWrap/>
            <w:vAlign w:val="bottom"/>
          </w:tcPr>
          <w:p w14:paraId="553D27C1"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w:t>
            </w:r>
          </w:p>
        </w:tc>
      </w:tr>
      <w:tr w:rsidR="004E0042" w:rsidRPr="00114E92" w14:paraId="137D19B8" w14:textId="77777777" w:rsidTr="00E80B2D">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58CC4DEA"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Felhalmozási célú átvett pénzeszközök</w:t>
            </w:r>
          </w:p>
        </w:tc>
        <w:tc>
          <w:tcPr>
            <w:tcW w:w="1306" w:type="dxa"/>
            <w:tcBorders>
              <w:top w:val="nil"/>
              <w:left w:val="single" w:sz="4" w:space="0" w:color="auto"/>
              <w:bottom w:val="single" w:sz="4" w:space="0" w:color="auto"/>
              <w:right w:val="single" w:sz="4" w:space="0" w:color="auto"/>
            </w:tcBorders>
            <w:shd w:val="clear" w:color="auto" w:fill="auto"/>
            <w:noWrap/>
            <w:vAlign w:val="bottom"/>
          </w:tcPr>
          <w:p w14:paraId="30D5F0BC"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4 248</w:t>
            </w:r>
          </w:p>
        </w:tc>
        <w:tc>
          <w:tcPr>
            <w:tcW w:w="1306" w:type="dxa"/>
            <w:tcBorders>
              <w:top w:val="nil"/>
              <w:left w:val="nil"/>
              <w:bottom w:val="single" w:sz="4" w:space="0" w:color="auto"/>
              <w:right w:val="single" w:sz="4" w:space="0" w:color="auto"/>
            </w:tcBorders>
            <w:shd w:val="clear" w:color="auto" w:fill="auto"/>
            <w:noWrap/>
            <w:vAlign w:val="bottom"/>
          </w:tcPr>
          <w:p w14:paraId="1A813743"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484</w:t>
            </w:r>
          </w:p>
        </w:tc>
        <w:tc>
          <w:tcPr>
            <w:tcW w:w="1447" w:type="dxa"/>
            <w:tcBorders>
              <w:top w:val="nil"/>
              <w:left w:val="nil"/>
              <w:bottom w:val="single" w:sz="4" w:space="0" w:color="auto"/>
              <w:right w:val="single" w:sz="4" w:space="0" w:color="auto"/>
            </w:tcBorders>
            <w:shd w:val="clear" w:color="auto" w:fill="auto"/>
            <w:noWrap/>
            <w:vAlign w:val="bottom"/>
          </w:tcPr>
          <w:p w14:paraId="6A31CC72"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11,39</w:t>
            </w:r>
          </w:p>
        </w:tc>
      </w:tr>
      <w:tr w:rsidR="004E0042" w:rsidRPr="00114E92" w14:paraId="78A98D1F" w14:textId="77777777" w:rsidTr="00E80B2D">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41505553"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 xml:space="preserve">Előző évi </w:t>
            </w:r>
            <w:proofErr w:type="spellStart"/>
            <w:r w:rsidRPr="00114E92">
              <w:rPr>
                <w:rFonts w:ascii="Times New Roman" w:hAnsi="Times New Roman" w:cs="Times New Roman"/>
                <w:sz w:val="22"/>
                <w:szCs w:val="22"/>
              </w:rPr>
              <w:t>kv</w:t>
            </w:r>
            <w:proofErr w:type="spellEnd"/>
            <w:r w:rsidRPr="00114E92">
              <w:rPr>
                <w:rFonts w:ascii="Times New Roman" w:hAnsi="Times New Roman" w:cs="Times New Roman"/>
                <w:sz w:val="22"/>
                <w:szCs w:val="22"/>
              </w:rPr>
              <w:t xml:space="preserve">-i maradvány </w:t>
            </w:r>
            <w:proofErr w:type="spellStart"/>
            <w:r w:rsidRPr="00114E92">
              <w:rPr>
                <w:rFonts w:ascii="Times New Roman" w:hAnsi="Times New Roman" w:cs="Times New Roman"/>
                <w:sz w:val="22"/>
                <w:szCs w:val="22"/>
              </w:rPr>
              <w:t>felh</w:t>
            </w:r>
            <w:proofErr w:type="spellEnd"/>
            <w:r w:rsidRPr="00114E92">
              <w:rPr>
                <w:rFonts w:ascii="Times New Roman" w:hAnsi="Times New Roman" w:cs="Times New Roman"/>
                <w:sz w:val="22"/>
                <w:szCs w:val="22"/>
              </w:rPr>
              <w:t>.</w:t>
            </w:r>
          </w:p>
        </w:tc>
        <w:tc>
          <w:tcPr>
            <w:tcW w:w="1306" w:type="dxa"/>
            <w:tcBorders>
              <w:top w:val="nil"/>
              <w:left w:val="single" w:sz="4" w:space="0" w:color="auto"/>
              <w:bottom w:val="single" w:sz="4" w:space="0" w:color="auto"/>
              <w:right w:val="single" w:sz="4" w:space="0" w:color="auto"/>
            </w:tcBorders>
            <w:shd w:val="clear" w:color="auto" w:fill="auto"/>
            <w:noWrap/>
            <w:vAlign w:val="bottom"/>
          </w:tcPr>
          <w:p w14:paraId="41E634CF"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537 404</w:t>
            </w:r>
          </w:p>
        </w:tc>
        <w:tc>
          <w:tcPr>
            <w:tcW w:w="1306" w:type="dxa"/>
            <w:tcBorders>
              <w:top w:val="nil"/>
              <w:left w:val="nil"/>
              <w:bottom w:val="single" w:sz="4" w:space="0" w:color="auto"/>
              <w:right w:val="single" w:sz="4" w:space="0" w:color="auto"/>
            </w:tcBorders>
            <w:shd w:val="clear" w:color="auto" w:fill="auto"/>
            <w:noWrap/>
            <w:vAlign w:val="bottom"/>
          </w:tcPr>
          <w:p w14:paraId="3784B301"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526 832</w:t>
            </w:r>
          </w:p>
        </w:tc>
        <w:tc>
          <w:tcPr>
            <w:tcW w:w="1447" w:type="dxa"/>
            <w:tcBorders>
              <w:top w:val="nil"/>
              <w:left w:val="nil"/>
              <w:bottom w:val="single" w:sz="4" w:space="0" w:color="auto"/>
              <w:right w:val="single" w:sz="4" w:space="0" w:color="auto"/>
            </w:tcBorders>
            <w:shd w:val="clear" w:color="auto" w:fill="auto"/>
            <w:noWrap/>
            <w:vAlign w:val="bottom"/>
          </w:tcPr>
          <w:p w14:paraId="78D403FA"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98,03</w:t>
            </w:r>
          </w:p>
        </w:tc>
      </w:tr>
      <w:tr w:rsidR="004E0042" w:rsidRPr="00114E92" w14:paraId="49D6DD41" w14:textId="77777777" w:rsidTr="00E80B2D">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1B97CF7B"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Állami megelőlegezés</w:t>
            </w:r>
          </w:p>
        </w:tc>
        <w:tc>
          <w:tcPr>
            <w:tcW w:w="1306" w:type="dxa"/>
            <w:tcBorders>
              <w:top w:val="nil"/>
              <w:left w:val="single" w:sz="4" w:space="0" w:color="auto"/>
              <w:bottom w:val="single" w:sz="4" w:space="0" w:color="auto"/>
              <w:right w:val="single" w:sz="4" w:space="0" w:color="auto"/>
            </w:tcBorders>
            <w:shd w:val="clear" w:color="auto" w:fill="auto"/>
            <w:noWrap/>
            <w:vAlign w:val="bottom"/>
          </w:tcPr>
          <w:p w14:paraId="29FF66D8"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21 650</w:t>
            </w:r>
          </w:p>
        </w:tc>
        <w:tc>
          <w:tcPr>
            <w:tcW w:w="1306" w:type="dxa"/>
            <w:tcBorders>
              <w:top w:val="nil"/>
              <w:left w:val="nil"/>
              <w:bottom w:val="single" w:sz="4" w:space="0" w:color="auto"/>
              <w:right w:val="single" w:sz="4" w:space="0" w:color="auto"/>
            </w:tcBorders>
            <w:shd w:val="clear" w:color="auto" w:fill="auto"/>
            <w:noWrap/>
            <w:vAlign w:val="bottom"/>
          </w:tcPr>
          <w:p w14:paraId="4619390C"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28 900</w:t>
            </w:r>
          </w:p>
        </w:tc>
        <w:tc>
          <w:tcPr>
            <w:tcW w:w="1447" w:type="dxa"/>
            <w:tcBorders>
              <w:top w:val="nil"/>
              <w:left w:val="nil"/>
              <w:bottom w:val="single" w:sz="4" w:space="0" w:color="auto"/>
              <w:right w:val="single" w:sz="4" w:space="0" w:color="auto"/>
            </w:tcBorders>
            <w:shd w:val="clear" w:color="auto" w:fill="auto"/>
            <w:noWrap/>
            <w:vAlign w:val="bottom"/>
          </w:tcPr>
          <w:p w14:paraId="50AE4D43"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133,49</w:t>
            </w:r>
          </w:p>
        </w:tc>
      </w:tr>
      <w:tr w:rsidR="004E0042" w:rsidRPr="00114E92" w14:paraId="4F5EC37F" w14:textId="77777777" w:rsidTr="00E80B2D">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52F2DF41"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Betétek, értékpapírok beváltása</w:t>
            </w:r>
          </w:p>
        </w:tc>
        <w:tc>
          <w:tcPr>
            <w:tcW w:w="1306" w:type="dxa"/>
            <w:tcBorders>
              <w:top w:val="nil"/>
              <w:left w:val="single" w:sz="4" w:space="0" w:color="auto"/>
              <w:bottom w:val="single" w:sz="4" w:space="0" w:color="auto"/>
              <w:right w:val="single" w:sz="4" w:space="0" w:color="auto"/>
            </w:tcBorders>
            <w:shd w:val="clear" w:color="auto" w:fill="auto"/>
            <w:noWrap/>
            <w:vAlign w:val="bottom"/>
          </w:tcPr>
          <w:p w14:paraId="4A6B95E2"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w:t>
            </w:r>
          </w:p>
        </w:tc>
        <w:tc>
          <w:tcPr>
            <w:tcW w:w="1306" w:type="dxa"/>
            <w:tcBorders>
              <w:top w:val="nil"/>
              <w:left w:val="nil"/>
              <w:bottom w:val="single" w:sz="4" w:space="0" w:color="auto"/>
              <w:right w:val="single" w:sz="4" w:space="0" w:color="auto"/>
            </w:tcBorders>
            <w:shd w:val="clear" w:color="auto" w:fill="auto"/>
            <w:noWrap/>
            <w:vAlign w:val="bottom"/>
            <w:hideMark/>
          </w:tcPr>
          <w:p w14:paraId="1C61CDB4" w14:textId="77777777" w:rsidR="004E0042" w:rsidRPr="00114E92" w:rsidRDefault="004E0042" w:rsidP="00E80B2D">
            <w:pPr>
              <w:jc w:val="center"/>
              <w:rPr>
                <w:rFonts w:ascii="Times New Roman" w:hAnsi="Times New Roman" w:cs="Times New Roman"/>
                <w:sz w:val="22"/>
                <w:szCs w:val="22"/>
              </w:rPr>
            </w:pPr>
            <w:r w:rsidRPr="00114E92">
              <w:rPr>
                <w:rFonts w:ascii="Times New Roman" w:hAnsi="Times New Roman" w:cs="Times New Roman"/>
                <w:sz w:val="22"/>
                <w:szCs w:val="22"/>
              </w:rPr>
              <w:t xml:space="preserve"> -</w:t>
            </w:r>
          </w:p>
        </w:tc>
        <w:tc>
          <w:tcPr>
            <w:tcW w:w="1447" w:type="dxa"/>
            <w:tcBorders>
              <w:top w:val="nil"/>
              <w:left w:val="nil"/>
              <w:bottom w:val="single" w:sz="4" w:space="0" w:color="auto"/>
              <w:right w:val="single" w:sz="4" w:space="0" w:color="auto"/>
            </w:tcBorders>
            <w:shd w:val="clear" w:color="auto" w:fill="auto"/>
            <w:noWrap/>
            <w:vAlign w:val="bottom"/>
            <w:hideMark/>
          </w:tcPr>
          <w:p w14:paraId="6F1D3A9E" w14:textId="77777777" w:rsidR="004E0042" w:rsidRPr="00114E92" w:rsidRDefault="004E0042" w:rsidP="00E80B2D">
            <w:pPr>
              <w:jc w:val="center"/>
              <w:rPr>
                <w:rFonts w:ascii="Times New Roman" w:hAnsi="Times New Roman" w:cs="Times New Roman"/>
                <w:sz w:val="22"/>
                <w:szCs w:val="22"/>
              </w:rPr>
            </w:pPr>
            <w:r w:rsidRPr="00114E92">
              <w:rPr>
                <w:rFonts w:ascii="Times New Roman" w:hAnsi="Times New Roman" w:cs="Times New Roman"/>
                <w:sz w:val="22"/>
                <w:szCs w:val="22"/>
              </w:rPr>
              <w:t>-</w:t>
            </w:r>
          </w:p>
        </w:tc>
      </w:tr>
      <w:tr w:rsidR="004E0042" w:rsidRPr="00114E92" w14:paraId="7E986908" w14:textId="77777777" w:rsidTr="00E80B2D">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017EC1F9" w14:textId="77777777" w:rsidR="004E0042" w:rsidRPr="00114E92" w:rsidRDefault="004E0042" w:rsidP="00E80B2D">
            <w:pPr>
              <w:rPr>
                <w:rFonts w:ascii="Times New Roman" w:hAnsi="Times New Roman" w:cs="Times New Roman"/>
                <w:b/>
                <w:bCs/>
                <w:sz w:val="22"/>
                <w:szCs w:val="22"/>
              </w:rPr>
            </w:pPr>
            <w:r w:rsidRPr="00114E92">
              <w:rPr>
                <w:rFonts w:ascii="Times New Roman" w:hAnsi="Times New Roman" w:cs="Times New Roman"/>
                <w:b/>
                <w:bCs/>
                <w:sz w:val="22"/>
                <w:szCs w:val="22"/>
              </w:rPr>
              <w:t>Bevételek összesen</w:t>
            </w:r>
          </w:p>
        </w:tc>
        <w:tc>
          <w:tcPr>
            <w:tcW w:w="1306" w:type="dxa"/>
            <w:tcBorders>
              <w:top w:val="nil"/>
              <w:left w:val="single" w:sz="4" w:space="0" w:color="auto"/>
              <w:bottom w:val="single" w:sz="4" w:space="0" w:color="auto"/>
              <w:right w:val="single" w:sz="4" w:space="0" w:color="auto"/>
            </w:tcBorders>
            <w:shd w:val="clear" w:color="auto" w:fill="auto"/>
            <w:noWrap/>
            <w:vAlign w:val="bottom"/>
          </w:tcPr>
          <w:p w14:paraId="76E410F8" w14:textId="77777777" w:rsidR="004E0042" w:rsidRPr="00114E92" w:rsidRDefault="004E0042" w:rsidP="00E80B2D">
            <w:pPr>
              <w:jc w:val="right"/>
              <w:rPr>
                <w:rFonts w:ascii="Times New Roman" w:hAnsi="Times New Roman" w:cs="Times New Roman"/>
                <w:b/>
                <w:bCs/>
                <w:sz w:val="22"/>
                <w:szCs w:val="22"/>
              </w:rPr>
            </w:pPr>
            <w:r>
              <w:rPr>
                <w:rFonts w:ascii="Times New Roman" w:hAnsi="Times New Roman" w:cs="Times New Roman"/>
                <w:b/>
                <w:bCs/>
                <w:sz w:val="22"/>
                <w:szCs w:val="22"/>
              </w:rPr>
              <w:t>1 861 661</w:t>
            </w:r>
          </w:p>
        </w:tc>
        <w:tc>
          <w:tcPr>
            <w:tcW w:w="1306" w:type="dxa"/>
            <w:tcBorders>
              <w:top w:val="nil"/>
              <w:left w:val="nil"/>
              <w:bottom w:val="single" w:sz="4" w:space="0" w:color="auto"/>
              <w:right w:val="single" w:sz="4" w:space="0" w:color="auto"/>
            </w:tcBorders>
            <w:shd w:val="clear" w:color="auto" w:fill="auto"/>
            <w:noWrap/>
            <w:vAlign w:val="bottom"/>
          </w:tcPr>
          <w:p w14:paraId="266BFE0C" w14:textId="77777777" w:rsidR="004E0042" w:rsidRPr="00114E92" w:rsidRDefault="004E0042" w:rsidP="00E80B2D">
            <w:pPr>
              <w:jc w:val="right"/>
              <w:rPr>
                <w:rFonts w:ascii="Times New Roman" w:hAnsi="Times New Roman" w:cs="Times New Roman"/>
                <w:b/>
                <w:bCs/>
                <w:sz w:val="22"/>
                <w:szCs w:val="22"/>
              </w:rPr>
            </w:pPr>
            <w:r>
              <w:rPr>
                <w:rFonts w:ascii="Times New Roman" w:hAnsi="Times New Roman" w:cs="Times New Roman"/>
                <w:b/>
                <w:bCs/>
                <w:sz w:val="22"/>
                <w:szCs w:val="22"/>
              </w:rPr>
              <w:t>2 446 010</w:t>
            </w:r>
          </w:p>
        </w:tc>
        <w:tc>
          <w:tcPr>
            <w:tcW w:w="1447" w:type="dxa"/>
            <w:tcBorders>
              <w:top w:val="nil"/>
              <w:left w:val="nil"/>
              <w:bottom w:val="single" w:sz="4" w:space="0" w:color="auto"/>
              <w:right w:val="single" w:sz="4" w:space="0" w:color="auto"/>
            </w:tcBorders>
            <w:shd w:val="clear" w:color="auto" w:fill="auto"/>
            <w:noWrap/>
            <w:vAlign w:val="bottom"/>
          </w:tcPr>
          <w:p w14:paraId="17FDCC6E" w14:textId="77777777" w:rsidR="004E0042" w:rsidRPr="00114E92" w:rsidRDefault="004E0042" w:rsidP="00E80B2D">
            <w:pPr>
              <w:jc w:val="center"/>
              <w:rPr>
                <w:rFonts w:ascii="Times New Roman" w:hAnsi="Times New Roman" w:cs="Times New Roman"/>
                <w:b/>
                <w:bCs/>
                <w:sz w:val="22"/>
                <w:szCs w:val="22"/>
              </w:rPr>
            </w:pPr>
            <w:r>
              <w:rPr>
                <w:rFonts w:ascii="Times New Roman" w:hAnsi="Times New Roman" w:cs="Times New Roman"/>
                <w:b/>
                <w:bCs/>
                <w:sz w:val="22"/>
                <w:szCs w:val="22"/>
              </w:rPr>
              <w:t>131,39</w:t>
            </w:r>
          </w:p>
        </w:tc>
      </w:tr>
      <w:tr w:rsidR="004E0042" w:rsidRPr="00114E92" w14:paraId="56F597F0" w14:textId="77777777" w:rsidTr="00E80B2D">
        <w:trPr>
          <w:gridAfter w:val="1"/>
          <w:wAfter w:w="8" w:type="dxa"/>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024647" w14:textId="77777777" w:rsidR="004E0042" w:rsidRPr="00114E92" w:rsidRDefault="004E0042" w:rsidP="00E80B2D">
            <w:pPr>
              <w:jc w:val="right"/>
              <w:rPr>
                <w:rFonts w:ascii="Times New Roman" w:hAnsi="Times New Roman" w:cs="Times New Roman"/>
                <w:b/>
                <w:bCs/>
                <w:sz w:val="22"/>
                <w:szCs w:val="22"/>
              </w:rPr>
            </w:pP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EDAB3" w14:textId="77777777" w:rsidR="004E0042" w:rsidRPr="00114E92" w:rsidRDefault="004E0042" w:rsidP="00E80B2D">
            <w:pPr>
              <w:rPr>
                <w:rFonts w:ascii="Times New Roman" w:hAnsi="Times New Roman" w:cs="Times New Roman"/>
                <w:color w:val="auto"/>
              </w:rPr>
            </w:pP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8D4C0" w14:textId="77777777" w:rsidR="004E0042" w:rsidRPr="00114E92" w:rsidRDefault="004E0042" w:rsidP="00E80B2D">
            <w:pPr>
              <w:rPr>
                <w:rFonts w:ascii="Times New Roman" w:hAnsi="Times New Roman" w:cs="Times New Roman"/>
                <w:color w:val="auto"/>
              </w:rPr>
            </w:pPr>
          </w:p>
        </w:tc>
        <w:tc>
          <w:tcPr>
            <w:tcW w:w="14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76ADC8" w14:textId="77777777" w:rsidR="004E0042" w:rsidRPr="00114E92" w:rsidRDefault="004E0042" w:rsidP="00E80B2D">
            <w:pPr>
              <w:jc w:val="center"/>
              <w:rPr>
                <w:rFonts w:ascii="Times New Roman" w:hAnsi="Times New Roman" w:cs="Times New Roman"/>
                <w:color w:val="auto"/>
              </w:rPr>
            </w:pPr>
          </w:p>
        </w:tc>
      </w:tr>
      <w:tr w:rsidR="004E0042" w:rsidRPr="00114E92" w14:paraId="47CFA6DE" w14:textId="77777777" w:rsidTr="00E80B2D">
        <w:trPr>
          <w:gridAfter w:val="1"/>
          <w:wAfter w:w="8" w:type="dxa"/>
          <w:trHeight w:val="576"/>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26D2BA91" w14:textId="77777777" w:rsidR="004E0042" w:rsidRPr="00114E92" w:rsidRDefault="004E0042" w:rsidP="00E80B2D">
            <w:pPr>
              <w:rPr>
                <w:rFonts w:ascii="Times New Roman" w:hAnsi="Times New Roman" w:cs="Times New Roman"/>
                <w:b/>
                <w:bCs/>
                <w:sz w:val="22"/>
                <w:szCs w:val="22"/>
              </w:rPr>
            </w:pPr>
            <w:r w:rsidRPr="00114E92">
              <w:rPr>
                <w:rFonts w:ascii="Times New Roman" w:hAnsi="Times New Roman" w:cs="Times New Roman"/>
                <w:b/>
                <w:bCs/>
                <w:sz w:val="22"/>
                <w:szCs w:val="22"/>
              </w:rPr>
              <w:t>Kiadási jogcím</w:t>
            </w:r>
          </w:p>
        </w:tc>
        <w:tc>
          <w:tcPr>
            <w:tcW w:w="13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4C011F" w14:textId="77777777" w:rsidR="004E0042" w:rsidRPr="00114E92" w:rsidRDefault="004E0042" w:rsidP="00E80B2D">
            <w:pPr>
              <w:jc w:val="center"/>
              <w:rPr>
                <w:rFonts w:ascii="Times New Roman" w:hAnsi="Times New Roman" w:cs="Times New Roman"/>
                <w:b/>
                <w:bCs/>
                <w:sz w:val="22"/>
                <w:szCs w:val="22"/>
              </w:rPr>
            </w:pPr>
            <w:r w:rsidRPr="00114E92">
              <w:rPr>
                <w:rFonts w:ascii="Times New Roman" w:hAnsi="Times New Roman" w:cs="Times New Roman"/>
                <w:b/>
                <w:bCs/>
                <w:sz w:val="22"/>
                <w:szCs w:val="22"/>
              </w:rPr>
              <w:t>20</w:t>
            </w:r>
            <w:r>
              <w:rPr>
                <w:rFonts w:ascii="Times New Roman" w:hAnsi="Times New Roman" w:cs="Times New Roman"/>
                <w:b/>
                <w:bCs/>
                <w:sz w:val="22"/>
                <w:szCs w:val="22"/>
              </w:rPr>
              <w:t>20</w:t>
            </w:r>
            <w:r w:rsidRPr="00114E92">
              <w:rPr>
                <w:rFonts w:ascii="Times New Roman" w:hAnsi="Times New Roman" w:cs="Times New Roman"/>
                <w:b/>
                <w:bCs/>
                <w:sz w:val="22"/>
                <w:szCs w:val="22"/>
              </w:rPr>
              <w:t>. év összeg /</w:t>
            </w:r>
            <w:proofErr w:type="spellStart"/>
            <w:r w:rsidRPr="00114E92">
              <w:rPr>
                <w:rFonts w:ascii="Times New Roman" w:hAnsi="Times New Roman" w:cs="Times New Roman"/>
                <w:b/>
                <w:bCs/>
                <w:sz w:val="22"/>
                <w:szCs w:val="22"/>
              </w:rPr>
              <w:t>eFt</w:t>
            </w:r>
            <w:proofErr w:type="spellEnd"/>
            <w:r w:rsidRPr="00114E92">
              <w:rPr>
                <w:rFonts w:ascii="Times New Roman" w:hAnsi="Times New Roman" w:cs="Times New Roman"/>
                <w:b/>
                <w:bCs/>
                <w:sz w:val="22"/>
                <w:szCs w:val="22"/>
              </w:rPr>
              <w:t>/</w:t>
            </w:r>
          </w:p>
        </w:tc>
        <w:tc>
          <w:tcPr>
            <w:tcW w:w="1306" w:type="dxa"/>
            <w:tcBorders>
              <w:top w:val="single" w:sz="4" w:space="0" w:color="auto"/>
              <w:left w:val="nil"/>
              <w:bottom w:val="single" w:sz="4" w:space="0" w:color="auto"/>
              <w:right w:val="single" w:sz="4" w:space="0" w:color="auto"/>
            </w:tcBorders>
            <w:shd w:val="clear" w:color="auto" w:fill="auto"/>
            <w:vAlign w:val="bottom"/>
            <w:hideMark/>
          </w:tcPr>
          <w:p w14:paraId="67D40828" w14:textId="77777777" w:rsidR="004E0042" w:rsidRPr="00114E92" w:rsidRDefault="004E0042" w:rsidP="00E80B2D">
            <w:pPr>
              <w:jc w:val="center"/>
              <w:rPr>
                <w:rFonts w:ascii="Times New Roman" w:hAnsi="Times New Roman" w:cs="Times New Roman"/>
                <w:b/>
                <w:bCs/>
                <w:sz w:val="22"/>
                <w:szCs w:val="22"/>
              </w:rPr>
            </w:pPr>
            <w:r w:rsidRPr="00114E92">
              <w:rPr>
                <w:rFonts w:ascii="Times New Roman" w:hAnsi="Times New Roman" w:cs="Times New Roman"/>
                <w:b/>
                <w:bCs/>
                <w:sz w:val="22"/>
                <w:szCs w:val="22"/>
              </w:rPr>
              <w:t>20</w:t>
            </w:r>
            <w:r>
              <w:rPr>
                <w:rFonts w:ascii="Times New Roman" w:hAnsi="Times New Roman" w:cs="Times New Roman"/>
                <w:b/>
                <w:bCs/>
                <w:sz w:val="22"/>
                <w:szCs w:val="22"/>
              </w:rPr>
              <w:t>24</w:t>
            </w:r>
            <w:r w:rsidRPr="00114E92">
              <w:rPr>
                <w:rFonts w:ascii="Times New Roman" w:hAnsi="Times New Roman" w:cs="Times New Roman"/>
                <w:b/>
                <w:bCs/>
                <w:sz w:val="22"/>
                <w:szCs w:val="22"/>
              </w:rPr>
              <w:t>. év összeg /</w:t>
            </w:r>
            <w:proofErr w:type="spellStart"/>
            <w:r w:rsidRPr="00114E92">
              <w:rPr>
                <w:rFonts w:ascii="Times New Roman" w:hAnsi="Times New Roman" w:cs="Times New Roman"/>
                <w:b/>
                <w:bCs/>
                <w:sz w:val="22"/>
                <w:szCs w:val="22"/>
              </w:rPr>
              <w:t>eFt</w:t>
            </w:r>
            <w:proofErr w:type="spellEnd"/>
            <w:r w:rsidRPr="00114E92">
              <w:rPr>
                <w:rFonts w:ascii="Times New Roman" w:hAnsi="Times New Roman" w:cs="Times New Roman"/>
                <w:b/>
                <w:bCs/>
                <w:sz w:val="22"/>
                <w:szCs w:val="22"/>
              </w:rPr>
              <w:t>/</w:t>
            </w:r>
          </w:p>
        </w:tc>
        <w:tc>
          <w:tcPr>
            <w:tcW w:w="1447" w:type="dxa"/>
            <w:tcBorders>
              <w:top w:val="single" w:sz="4" w:space="0" w:color="auto"/>
              <w:left w:val="nil"/>
              <w:bottom w:val="single" w:sz="4" w:space="0" w:color="auto"/>
              <w:right w:val="single" w:sz="4" w:space="0" w:color="auto"/>
            </w:tcBorders>
            <w:shd w:val="clear" w:color="auto" w:fill="auto"/>
            <w:vAlign w:val="bottom"/>
            <w:hideMark/>
          </w:tcPr>
          <w:p w14:paraId="4C49D726" w14:textId="77777777" w:rsidR="004E0042" w:rsidRPr="00114E92" w:rsidRDefault="004E0042" w:rsidP="00E80B2D">
            <w:pPr>
              <w:jc w:val="center"/>
              <w:rPr>
                <w:rFonts w:ascii="Times New Roman" w:hAnsi="Times New Roman" w:cs="Times New Roman"/>
                <w:b/>
                <w:bCs/>
                <w:sz w:val="22"/>
                <w:szCs w:val="22"/>
              </w:rPr>
            </w:pPr>
            <w:r w:rsidRPr="00114E92">
              <w:rPr>
                <w:rFonts w:ascii="Times New Roman" w:hAnsi="Times New Roman" w:cs="Times New Roman"/>
                <w:b/>
                <w:bCs/>
                <w:sz w:val="22"/>
                <w:szCs w:val="22"/>
              </w:rPr>
              <w:t>változás       %-a</w:t>
            </w:r>
          </w:p>
        </w:tc>
      </w:tr>
      <w:tr w:rsidR="004E0042" w:rsidRPr="00114E92" w14:paraId="5953307A" w14:textId="77777777" w:rsidTr="00E80B2D">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0441793B"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Személyi juttatások</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47318"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484 484</w:t>
            </w:r>
          </w:p>
        </w:tc>
        <w:tc>
          <w:tcPr>
            <w:tcW w:w="1306" w:type="dxa"/>
            <w:tcBorders>
              <w:top w:val="single" w:sz="4" w:space="0" w:color="auto"/>
              <w:left w:val="nil"/>
              <w:bottom w:val="single" w:sz="4" w:space="0" w:color="auto"/>
              <w:right w:val="single" w:sz="4" w:space="0" w:color="auto"/>
            </w:tcBorders>
            <w:shd w:val="clear" w:color="auto" w:fill="auto"/>
            <w:noWrap/>
            <w:vAlign w:val="bottom"/>
          </w:tcPr>
          <w:p w14:paraId="1750556F"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781 842</w:t>
            </w:r>
          </w:p>
        </w:tc>
        <w:tc>
          <w:tcPr>
            <w:tcW w:w="1447" w:type="dxa"/>
            <w:tcBorders>
              <w:top w:val="nil"/>
              <w:left w:val="nil"/>
              <w:bottom w:val="single" w:sz="4" w:space="0" w:color="auto"/>
              <w:right w:val="single" w:sz="4" w:space="0" w:color="auto"/>
            </w:tcBorders>
            <w:shd w:val="clear" w:color="auto" w:fill="auto"/>
            <w:noWrap/>
            <w:vAlign w:val="bottom"/>
          </w:tcPr>
          <w:p w14:paraId="7FEA4482"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161,38</w:t>
            </w:r>
          </w:p>
        </w:tc>
      </w:tr>
      <w:tr w:rsidR="004E0042" w:rsidRPr="00114E92" w14:paraId="4D3305D8" w14:textId="77777777" w:rsidTr="00E80B2D">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67779EE5"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Járulékok</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7AA94"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82 838</w:t>
            </w:r>
          </w:p>
        </w:tc>
        <w:tc>
          <w:tcPr>
            <w:tcW w:w="1306" w:type="dxa"/>
            <w:tcBorders>
              <w:top w:val="single" w:sz="4" w:space="0" w:color="auto"/>
              <w:left w:val="nil"/>
              <w:bottom w:val="single" w:sz="4" w:space="0" w:color="auto"/>
              <w:right w:val="single" w:sz="4" w:space="0" w:color="auto"/>
            </w:tcBorders>
            <w:shd w:val="clear" w:color="auto" w:fill="auto"/>
            <w:noWrap/>
            <w:vAlign w:val="bottom"/>
          </w:tcPr>
          <w:p w14:paraId="6DF7E57A"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100 009</w:t>
            </w:r>
          </w:p>
        </w:tc>
        <w:tc>
          <w:tcPr>
            <w:tcW w:w="1447" w:type="dxa"/>
            <w:tcBorders>
              <w:top w:val="nil"/>
              <w:left w:val="nil"/>
              <w:bottom w:val="single" w:sz="4" w:space="0" w:color="auto"/>
              <w:right w:val="single" w:sz="4" w:space="0" w:color="auto"/>
            </w:tcBorders>
            <w:shd w:val="clear" w:color="auto" w:fill="auto"/>
            <w:noWrap/>
            <w:vAlign w:val="bottom"/>
          </w:tcPr>
          <w:p w14:paraId="5A2B60F2"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120,73</w:t>
            </w:r>
          </w:p>
        </w:tc>
      </w:tr>
      <w:tr w:rsidR="004E0042" w:rsidRPr="00114E92" w14:paraId="4D3CD693" w14:textId="77777777" w:rsidTr="00E80B2D">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397418D2"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Dologi kiadások</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8F29A"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413 637</w:t>
            </w:r>
          </w:p>
        </w:tc>
        <w:tc>
          <w:tcPr>
            <w:tcW w:w="1306" w:type="dxa"/>
            <w:tcBorders>
              <w:top w:val="single" w:sz="4" w:space="0" w:color="auto"/>
              <w:left w:val="nil"/>
              <w:bottom w:val="single" w:sz="4" w:space="0" w:color="auto"/>
              <w:right w:val="single" w:sz="4" w:space="0" w:color="auto"/>
            </w:tcBorders>
            <w:shd w:val="clear" w:color="auto" w:fill="auto"/>
            <w:noWrap/>
            <w:vAlign w:val="bottom"/>
          </w:tcPr>
          <w:p w14:paraId="44AFCE45"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601 529</w:t>
            </w:r>
          </w:p>
        </w:tc>
        <w:tc>
          <w:tcPr>
            <w:tcW w:w="1447" w:type="dxa"/>
            <w:tcBorders>
              <w:top w:val="nil"/>
              <w:left w:val="nil"/>
              <w:bottom w:val="single" w:sz="4" w:space="0" w:color="auto"/>
              <w:right w:val="single" w:sz="4" w:space="0" w:color="auto"/>
            </w:tcBorders>
            <w:shd w:val="clear" w:color="auto" w:fill="auto"/>
            <w:noWrap/>
            <w:vAlign w:val="bottom"/>
          </w:tcPr>
          <w:p w14:paraId="2788FC1E"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145,42</w:t>
            </w:r>
          </w:p>
        </w:tc>
      </w:tr>
      <w:tr w:rsidR="004E0042" w:rsidRPr="00114E92" w14:paraId="18AD1EAA" w14:textId="77777777" w:rsidTr="00E80B2D">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3200B0C7"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Ellátottak pénzbeli juttatásai</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A80EE"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14 386</w:t>
            </w:r>
          </w:p>
        </w:tc>
        <w:tc>
          <w:tcPr>
            <w:tcW w:w="1306" w:type="dxa"/>
            <w:tcBorders>
              <w:top w:val="single" w:sz="4" w:space="0" w:color="auto"/>
              <w:left w:val="nil"/>
              <w:bottom w:val="single" w:sz="4" w:space="0" w:color="auto"/>
              <w:right w:val="single" w:sz="4" w:space="0" w:color="auto"/>
            </w:tcBorders>
            <w:shd w:val="clear" w:color="auto" w:fill="auto"/>
            <w:noWrap/>
            <w:vAlign w:val="bottom"/>
          </w:tcPr>
          <w:p w14:paraId="5F8124F8"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10 063</w:t>
            </w:r>
          </w:p>
        </w:tc>
        <w:tc>
          <w:tcPr>
            <w:tcW w:w="1447" w:type="dxa"/>
            <w:tcBorders>
              <w:top w:val="nil"/>
              <w:left w:val="nil"/>
              <w:bottom w:val="single" w:sz="4" w:space="0" w:color="auto"/>
              <w:right w:val="single" w:sz="4" w:space="0" w:color="auto"/>
            </w:tcBorders>
            <w:shd w:val="clear" w:color="auto" w:fill="auto"/>
            <w:noWrap/>
            <w:vAlign w:val="bottom"/>
          </w:tcPr>
          <w:p w14:paraId="78741741"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69,95</w:t>
            </w:r>
          </w:p>
        </w:tc>
      </w:tr>
      <w:tr w:rsidR="004E0042" w:rsidRPr="00114E92" w14:paraId="58ACA490" w14:textId="77777777" w:rsidTr="00E80B2D">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447E1196"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Egyéb működési célú kiadások</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57951"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132 691</w:t>
            </w:r>
          </w:p>
        </w:tc>
        <w:tc>
          <w:tcPr>
            <w:tcW w:w="1306" w:type="dxa"/>
            <w:tcBorders>
              <w:top w:val="single" w:sz="4" w:space="0" w:color="auto"/>
              <w:left w:val="nil"/>
              <w:bottom w:val="single" w:sz="4" w:space="0" w:color="auto"/>
              <w:right w:val="single" w:sz="4" w:space="0" w:color="auto"/>
            </w:tcBorders>
            <w:shd w:val="clear" w:color="auto" w:fill="auto"/>
            <w:noWrap/>
            <w:vAlign w:val="bottom"/>
          </w:tcPr>
          <w:p w14:paraId="3CBBD964"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385 812</w:t>
            </w:r>
          </w:p>
        </w:tc>
        <w:tc>
          <w:tcPr>
            <w:tcW w:w="1447" w:type="dxa"/>
            <w:tcBorders>
              <w:top w:val="nil"/>
              <w:left w:val="nil"/>
              <w:bottom w:val="single" w:sz="4" w:space="0" w:color="auto"/>
              <w:right w:val="single" w:sz="4" w:space="0" w:color="auto"/>
            </w:tcBorders>
            <w:shd w:val="clear" w:color="auto" w:fill="auto"/>
            <w:noWrap/>
            <w:vAlign w:val="bottom"/>
          </w:tcPr>
          <w:p w14:paraId="0D8F9751"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290,76</w:t>
            </w:r>
          </w:p>
        </w:tc>
      </w:tr>
      <w:tr w:rsidR="004E0042" w:rsidRPr="00114E92" w14:paraId="71103067" w14:textId="77777777" w:rsidTr="00E80B2D">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7232139B"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Beruházások</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725B6"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139 765</w:t>
            </w:r>
          </w:p>
        </w:tc>
        <w:tc>
          <w:tcPr>
            <w:tcW w:w="1306" w:type="dxa"/>
            <w:tcBorders>
              <w:top w:val="single" w:sz="4" w:space="0" w:color="auto"/>
              <w:left w:val="nil"/>
              <w:bottom w:val="single" w:sz="4" w:space="0" w:color="auto"/>
              <w:right w:val="single" w:sz="4" w:space="0" w:color="auto"/>
            </w:tcBorders>
            <w:shd w:val="clear" w:color="auto" w:fill="auto"/>
            <w:noWrap/>
            <w:vAlign w:val="bottom"/>
          </w:tcPr>
          <w:p w14:paraId="26DE6919"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85 576</w:t>
            </w:r>
          </w:p>
        </w:tc>
        <w:tc>
          <w:tcPr>
            <w:tcW w:w="1447" w:type="dxa"/>
            <w:tcBorders>
              <w:top w:val="nil"/>
              <w:left w:val="nil"/>
              <w:bottom w:val="single" w:sz="4" w:space="0" w:color="auto"/>
              <w:right w:val="single" w:sz="4" w:space="0" w:color="auto"/>
            </w:tcBorders>
            <w:shd w:val="clear" w:color="auto" w:fill="auto"/>
            <w:noWrap/>
            <w:vAlign w:val="bottom"/>
          </w:tcPr>
          <w:p w14:paraId="3D729D7A"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61,23</w:t>
            </w:r>
          </w:p>
        </w:tc>
      </w:tr>
      <w:tr w:rsidR="004E0042" w:rsidRPr="00114E92" w14:paraId="73DA5169" w14:textId="77777777" w:rsidTr="00F9299F">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151DCC84"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Felújítások</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BA96A"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 xml:space="preserve">96 588 </w:t>
            </w:r>
          </w:p>
        </w:tc>
        <w:tc>
          <w:tcPr>
            <w:tcW w:w="1306" w:type="dxa"/>
            <w:tcBorders>
              <w:top w:val="single" w:sz="4" w:space="0" w:color="auto"/>
              <w:left w:val="nil"/>
              <w:bottom w:val="single" w:sz="4" w:space="0" w:color="auto"/>
              <w:right w:val="single" w:sz="4" w:space="0" w:color="auto"/>
            </w:tcBorders>
            <w:shd w:val="clear" w:color="auto" w:fill="auto"/>
            <w:noWrap/>
            <w:vAlign w:val="bottom"/>
          </w:tcPr>
          <w:p w14:paraId="12DF0999"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67 362</w:t>
            </w:r>
          </w:p>
        </w:tc>
        <w:tc>
          <w:tcPr>
            <w:tcW w:w="1447" w:type="dxa"/>
            <w:tcBorders>
              <w:top w:val="nil"/>
              <w:left w:val="nil"/>
              <w:bottom w:val="single" w:sz="4" w:space="0" w:color="auto"/>
              <w:right w:val="single" w:sz="4" w:space="0" w:color="auto"/>
            </w:tcBorders>
            <w:shd w:val="clear" w:color="auto" w:fill="auto"/>
            <w:noWrap/>
            <w:vAlign w:val="bottom"/>
          </w:tcPr>
          <w:p w14:paraId="117FEE01"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69,74</w:t>
            </w:r>
          </w:p>
        </w:tc>
      </w:tr>
      <w:tr w:rsidR="004E0042" w:rsidRPr="00114E92" w14:paraId="3FEB9049" w14:textId="77777777" w:rsidTr="00F9299F">
        <w:trPr>
          <w:gridAfter w:val="1"/>
          <w:wAfter w:w="8" w:type="dxa"/>
          <w:trHeight w:val="288"/>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721A10"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t>Egyéb felhalmozási célú kiadások</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EA776"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1 450</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B36ED"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50 326</w:t>
            </w:r>
          </w:p>
        </w:tc>
        <w:tc>
          <w:tcPr>
            <w:tcW w:w="14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712DE"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3470,76</w:t>
            </w:r>
          </w:p>
        </w:tc>
      </w:tr>
      <w:tr w:rsidR="004E0042" w:rsidRPr="00114E92" w14:paraId="033251F3" w14:textId="77777777" w:rsidTr="00F9299F">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4B0B1EDB" w14:textId="77777777" w:rsidR="004E0042" w:rsidRPr="00114E92" w:rsidRDefault="004E0042" w:rsidP="00E80B2D">
            <w:pPr>
              <w:rPr>
                <w:rFonts w:ascii="Times New Roman" w:hAnsi="Times New Roman" w:cs="Times New Roman"/>
                <w:sz w:val="22"/>
                <w:szCs w:val="22"/>
              </w:rPr>
            </w:pPr>
            <w:r w:rsidRPr="00114E92">
              <w:rPr>
                <w:rFonts w:ascii="Times New Roman" w:hAnsi="Times New Roman" w:cs="Times New Roman"/>
                <w:sz w:val="22"/>
                <w:szCs w:val="22"/>
              </w:rPr>
              <w:lastRenderedPageBreak/>
              <w:t>Finanszírozási kiadások</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B8557"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17 662</w:t>
            </w:r>
          </w:p>
        </w:tc>
        <w:tc>
          <w:tcPr>
            <w:tcW w:w="1306" w:type="dxa"/>
            <w:tcBorders>
              <w:top w:val="single" w:sz="4" w:space="0" w:color="auto"/>
              <w:left w:val="nil"/>
              <w:bottom w:val="single" w:sz="4" w:space="0" w:color="auto"/>
              <w:right w:val="single" w:sz="4" w:space="0" w:color="auto"/>
            </w:tcBorders>
            <w:shd w:val="clear" w:color="auto" w:fill="auto"/>
            <w:noWrap/>
            <w:vAlign w:val="bottom"/>
          </w:tcPr>
          <w:p w14:paraId="4326FC8C" w14:textId="77777777" w:rsidR="004E0042" w:rsidRPr="00114E92" w:rsidRDefault="004E0042" w:rsidP="00E80B2D">
            <w:pPr>
              <w:jc w:val="right"/>
              <w:rPr>
                <w:rFonts w:ascii="Times New Roman" w:hAnsi="Times New Roman" w:cs="Times New Roman"/>
                <w:sz w:val="22"/>
                <w:szCs w:val="22"/>
              </w:rPr>
            </w:pPr>
            <w:r>
              <w:rPr>
                <w:rFonts w:ascii="Times New Roman" w:hAnsi="Times New Roman" w:cs="Times New Roman"/>
                <w:sz w:val="22"/>
                <w:szCs w:val="22"/>
              </w:rPr>
              <w:t>26 598</w:t>
            </w:r>
          </w:p>
        </w:tc>
        <w:tc>
          <w:tcPr>
            <w:tcW w:w="1447" w:type="dxa"/>
            <w:tcBorders>
              <w:top w:val="single" w:sz="4" w:space="0" w:color="auto"/>
              <w:left w:val="nil"/>
              <w:bottom w:val="single" w:sz="4" w:space="0" w:color="auto"/>
              <w:right w:val="single" w:sz="4" w:space="0" w:color="auto"/>
            </w:tcBorders>
            <w:shd w:val="clear" w:color="auto" w:fill="auto"/>
            <w:noWrap/>
            <w:vAlign w:val="bottom"/>
          </w:tcPr>
          <w:p w14:paraId="49B36B90" w14:textId="77777777" w:rsidR="004E0042" w:rsidRPr="00114E92" w:rsidRDefault="004E0042" w:rsidP="00E80B2D">
            <w:pPr>
              <w:jc w:val="center"/>
              <w:rPr>
                <w:rFonts w:ascii="Times New Roman" w:hAnsi="Times New Roman" w:cs="Times New Roman"/>
                <w:sz w:val="22"/>
                <w:szCs w:val="22"/>
              </w:rPr>
            </w:pPr>
            <w:r>
              <w:rPr>
                <w:rFonts w:ascii="Times New Roman" w:hAnsi="Times New Roman" w:cs="Times New Roman"/>
                <w:sz w:val="22"/>
                <w:szCs w:val="22"/>
              </w:rPr>
              <w:t>150,59</w:t>
            </w:r>
          </w:p>
        </w:tc>
      </w:tr>
      <w:tr w:rsidR="004E0042" w:rsidRPr="00114E92" w14:paraId="7319BCB4" w14:textId="77777777" w:rsidTr="00E80B2D">
        <w:trPr>
          <w:gridAfter w:val="1"/>
          <w:wAfter w:w="8" w:type="dxa"/>
          <w:trHeight w:val="288"/>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3C7E9A90" w14:textId="77777777" w:rsidR="004E0042" w:rsidRPr="00114E92" w:rsidRDefault="004E0042" w:rsidP="00E80B2D">
            <w:pPr>
              <w:rPr>
                <w:rFonts w:ascii="Times New Roman" w:hAnsi="Times New Roman" w:cs="Times New Roman"/>
                <w:b/>
                <w:bCs/>
                <w:sz w:val="22"/>
                <w:szCs w:val="22"/>
              </w:rPr>
            </w:pPr>
            <w:r w:rsidRPr="00114E92">
              <w:rPr>
                <w:rFonts w:ascii="Times New Roman" w:hAnsi="Times New Roman" w:cs="Times New Roman"/>
                <w:b/>
                <w:bCs/>
                <w:sz w:val="22"/>
                <w:szCs w:val="22"/>
              </w:rPr>
              <w:t>Kiadások összesen:</w:t>
            </w:r>
          </w:p>
        </w:tc>
        <w:tc>
          <w:tcPr>
            <w:tcW w:w="1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C6480" w14:textId="77777777" w:rsidR="004E0042" w:rsidRPr="00114E92" w:rsidRDefault="004E0042" w:rsidP="00E80B2D">
            <w:pPr>
              <w:jc w:val="right"/>
              <w:rPr>
                <w:rFonts w:ascii="Times New Roman" w:hAnsi="Times New Roman" w:cs="Times New Roman"/>
                <w:b/>
                <w:bCs/>
                <w:sz w:val="22"/>
                <w:szCs w:val="22"/>
              </w:rPr>
            </w:pPr>
            <w:r w:rsidRPr="00114E92">
              <w:rPr>
                <w:rFonts w:ascii="Times New Roman" w:hAnsi="Times New Roman" w:cs="Times New Roman"/>
                <w:b/>
                <w:bCs/>
                <w:sz w:val="22"/>
                <w:szCs w:val="22"/>
              </w:rPr>
              <w:t>1 38</w:t>
            </w:r>
            <w:r>
              <w:rPr>
                <w:rFonts w:ascii="Times New Roman" w:hAnsi="Times New Roman" w:cs="Times New Roman"/>
                <w:b/>
                <w:bCs/>
                <w:sz w:val="22"/>
                <w:szCs w:val="22"/>
              </w:rPr>
              <w:t>3</w:t>
            </w:r>
            <w:r w:rsidRPr="00114E92">
              <w:rPr>
                <w:rFonts w:ascii="Times New Roman" w:hAnsi="Times New Roman" w:cs="Times New Roman"/>
                <w:b/>
                <w:bCs/>
                <w:sz w:val="22"/>
                <w:szCs w:val="22"/>
              </w:rPr>
              <w:t xml:space="preserve"> </w:t>
            </w:r>
            <w:r>
              <w:rPr>
                <w:rFonts w:ascii="Times New Roman" w:hAnsi="Times New Roman" w:cs="Times New Roman"/>
                <w:b/>
                <w:bCs/>
                <w:sz w:val="22"/>
                <w:szCs w:val="22"/>
              </w:rPr>
              <w:t>501</w:t>
            </w:r>
          </w:p>
        </w:tc>
        <w:tc>
          <w:tcPr>
            <w:tcW w:w="1306" w:type="dxa"/>
            <w:tcBorders>
              <w:top w:val="single" w:sz="4" w:space="0" w:color="auto"/>
              <w:left w:val="nil"/>
              <w:bottom w:val="single" w:sz="4" w:space="0" w:color="auto"/>
              <w:right w:val="single" w:sz="4" w:space="0" w:color="auto"/>
            </w:tcBorders>
            <w:shd w:val="clear" w:color="auto" w:fill="auto"/>
            <w:noWrap/>
            <w:vAlign w:val="bottom"/>
          </w:tcPr>
          <w:p w14:paraId="70A85957" w14:textId="77777777" w:rsidR="004E0042" w:rsidRPr="00114E92" w:rsidRDefault="004E0042" w:rsidP="00E80B2D">
            <w:pPr>
              <w:jc w:val="right"/>
              <w:rPr>
                <w:rFonts w:ascii="Times New Roman" w:hAnsi="Times New Roman" w:cs="Times New Roman"/>
                <w:b/>
                <w:bCs/>
                <w:sz w:val="22"/>
                <w:szCs w:val="22"/>
              </w:rPr>
            </w:pPr>
            <w:r>
              <w:rPr>
                <w:rFonts w:ascii="Times New Roman" w:hAnsi="Times New Roman" w:cs="Times New Roman"/>
                <w:b/>
                <w:bCs/>
                <w:sz w:val="22"/>
                <w:szCs w:val="22"/>
              </w:rPr>
              <w:t>2 109 117</w:t>
            </w:r>
          </w:p>
        </w:tc>
        <w:tc>
          <w:tcPr>
            <w:tcW w:w="1447" w:type="dxa"/>
            <w:tcBorders>
              <w:top w:val="nil"/>
              <w:left w:val="nil"/>
              <w:bottom w:val="single" w:sz="4" w:space="0" w:color="auto"/>
              <w:right w:val="single" w:sz="4" w:space="0" w:color="auto"/>
            </w:tcBorders>
            <w:shd w:val="clear" w:color="auto" w:fill="auto"/>
            <w:noWrap/>
            <w:vAlign w:val="bottom"/>
          </w:tcPr>
          <w:p w14:paraId="05784C74" w14:textId="77777777" w:rsidR="004E0042" w:rsidRPr="00114E92" w:rsidRDefault="004E0042" w:rsidP="00E80B2D">
            <w:pPr>
              <w:jc w:val="center"/>
              <w:rPr>
                <w:rFonts w:ascii="Times New Roman" w:hAnsi="Times New Roman" w:cs="Times New Roman"/>
                <w:b/>
                <w:bCs/>
                <w:sz w:val="22"/>
                <w:szCs w:val="22"/>
              </w:rPr>
            </w:pPr>
            <w:r>
              <w:rPr>
                <w:rFonts w:ascii="Times New Roman" w:hAnsi="Times New Roman" w:cs="Times New Roman"/>
                <w:b/>
                <w:bCs/>
                <w:sz w:val="22"/>
                <w:szCs w:val="22"/>
              </w:rPr>
              <w:t>152,45</w:t>
            </w:r>
          </w:p>
        </w:tc>
      </w:tr>
    </w:tbl>
    <w:p w14:paraId="3D6938EE" w14:textId="77777777" w:rsidR="004E0042" w:rsidRDefault="004E0042" w:rsidP="004E0042">
      <w:pPr>
        <w:spacing w:before="100" w:beforeAutospacing="1" w:after="100" w:afterAutospacing="1"/>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A táblázat jól tükrözi az elmúlt évek pénzügyi tendenciáit.</w:t>
      </w:r>
      <w:r w:rsidRPr="00114E92">
        <w:rPr>
          <w:rFonts w:ascii="Times New Roman" w:hAnsi="Times New Roman" w:cs="Times New Roman"/>
          <w:color w:val="auto"/>
          <w:sz w:val="24"/>
          <w:szCs w:val="24"/>
        </w:rPr>
        <w:tab/>
      </w:r>
    </w:p>
    <w:p w14:paraId="08B9DFE6" w14:textId="77777777" w:rsidR="004E0042" w:rsidRDefault="004E0042" w:rsidP="004E0042">
      <w:pPr>
        <w:spacing w:before="100" w:beforeAutospacing="1" w:after="100" w:afterAutospacing="1"/>
        <w:ind w:firstLine="708"/>
        <w:jc w:val="both"/>
        <w:rPr>
          <w:rFonts w:ascii="Times New Roman" w:hAnsi="Times New Roman" w:cs="Times New Roman"/>
          <w:color w:val="auto"/>
          <w:sz w:val="24"/>
          <w:szCs w:val="24"/>
        </w:rPr>
      </w:pPr>
      <w:r w:rsidRPr="00214D9B">
        <w:rPr>
          <w:rFonts w:ascii="Times New Roman" w:hAnsi="Times New Roman" w:cs="Times New Roman"/>
          <w:b/>
          <w:color w:val="auto"/>
          <w:sz w:val="24"/>
          <w:szCs w:val="24"/>
        </w:rPr>
        <w:t>Bevételek:</w:t>
      </w:r>
      <w:r w:rsidRPr="00114E92">
        <w:rPr>
          <w:rFonts w:ascii="Times New Roman" w:hAnsi="Times New Roman" w:cs="Times New Roman"/>
          <w:color w:val="auto"/>
          <w:sz w:val="24"/>
          <w:szCs w:val="24"/>
        </w:rPr>
        <w:t xml:space="preserve"> A költségvetési bevételek esetében továbbra is a legjelentősebb tételként jelentkezik a „működési célú állami támogatások államháztartáson belülről” állami támogatás, amely </w:t>
      </w:r>
      <w:proofErr w:type="spellStart"/>
      <w:r>
        <w:rPr>
          <w:rFonts w:ascii="Times New Roman" w:hAnsi="Times New Roman" w:cs="Times New Roman"/>
          <w:color w:val="auto"/>
          <w:sz w:val="24"/>
          <w:szCs w:val="24"/>
        </w:rPr>
        <w:t>nominál</w:t>
      </w:r>
      <w:proofErr w:type="spellEnd"/>
      <w:r>
        <w:rPr>
          <w:rFonts w:ascii="Times New Roman" w:hAnsi="Times New Roman" w:cs="Times New Roman"/>
          <w:color w:val="auto"/>
          <w:sz w:val="24"/>
          <w:szCs w:val="24"/>
        </w:rPr>
        <w:t xml:space="preserve"> értéken látványos emelkedést mutat, de – ismerve az elmúlt évek inflációjának mértékét – már kevésbé kedvező a kép. A helyzetet tovább rontja, hogy az adóerőképességhez kötött szolidaritási hozzájárulás fizetése bruttó módon történik, tehát a kiadások között szerepel ugyan, de az önkormányzat állami támogatását csökkenti.</w:t>
      </w:r>
      <w:r w:rsidRPr="00114E92">
        <w:rPr>
          <w:rFonts w:ascii="Times New Roman" w:hAnsi="Times New Roman" w:cs="Times New Roman"/>
          <w:color w:val="auto"/>
          <w:sz w:val="24"/>
          <w:szCs w:val="24"/>
        </w:rPr>
        <w:t xml:space="preserve"> Saját bevételeken belül leg</w:t>
      </w:r>
      <w:r>
        <w:rPr>
          <w:rFonts w:ascii="Times New Roman" w:hAnsi="Times New Roman" w:cs="Times New Roman"/>
          <w:color w:val="auto"/>
          <w:sz w:val="24"/>
          <w:szCs w:val="24"/>
        </w:rPr>
        <w:t>jelentősebb</w:t>
      </w:r>
      <w:r w:rsidRPr="00114E92">
        <w:rPr>
          <w:rFonts w:ascii="Times New Roman" w:hAnsi="Times New Roman" w:cs="Times New Roman"/>
          <w:color w:val="auto"/>
          <w:sz w:val="24"/>
          <w:szCs w:val="24"/>
        </w:rPr>
        <w:t xml:space="preserve"> a helyi adókból származó bevétel, ezen belül is az iparűzési adó</w:t>
      </w:r>
      <w:r>
        <w:rPr>
          <w:rFonts w:ascii="Times New Roman" w:hAnsi="Times New Roman" w:cs="Times New Roman"/>
          <w:color w:val="auto"/>
          <w:sz w:val="24"/>
          <w:szCs w:val="24"/>
        </w:rPr>
        <w:t xml:space="preserve">, melynél emelkedés tapasztalható, mivel a vállalkozások </w:t>
      </w:r>
      <w:proofErr w:type="spellStart"/>
      <w:r>
        <w:rPr>
          <w:rFonts w:ascii="Times New Roman" w:hAnsi="Times New Roman" w:cs="Times New Roman"/>
          <w:color w:val="auto"/>
          <w:sz w:val="24"/>
          <w:szCs w:val="24"/>
        </w:rPr>
        <w:t>árbevételei</w:t>
      </w:r>
      <w:proofErr w:type="spellEnd"/>
      <w:r>
        <w:rPr>
          <w:rFonts w:ascii="Times New Roman" w:hAnsi="Times New Roman" w:cs="Times New Roman"/>
          <w:color w:val="auto"/>
          <w:sz w:val="24"/>
          <w:szCs w:val="24"/>
        </w:rPr>
        <w:t xml:space="preserve"> általában emelkedtek, az adók zöme beszedésre került.</w:t>
      </w:r>
      <w:r w:rsidRPr="00114E92">
        <w:rPr>
          <w:rFonts w:ascii="Times New Roman" w:hAnsi="Times New Roman" w:cs="Times New Roman"/>
          <w:color w:val="auto"/>
          <w:sz w:val="24"/>
          <w:szCs w:val="24"/>
        </w:rPr>
        <w:t xml:space="preserve"> Saját bevételeken belül jelentősen lecsökkent a nem lakáscélú bérleti díjból származó bevételek nagysága, </w:t>
      </w:r>
      <w:r>
        <w:rPr>
          <w:rFonts w:ascii="Times New Roman" w:hAnsi="Times New Roman" w:cs="Times New Roman"/>
          <w:color w:val="auto"/>
          <w:sz w:val="24"/>
          <w:szCs w:val="24"/>
        </w:rPr>
        <w:t>évről-évre több a kiadásra váró üzlet, épület. A táblázatban a felhalmozási bevételek esetében növekedés tapasztalható ugyan, de ez sem jellemző, mivel sok az eladásra váró önkormányzati ingatlan. Az államháztartáson belülről átvett pénzeszköz mértéke csökkenő tendenciát mutat, mivel egyre kevesebb a megnyert önkormányzati pályázat. Az előzőekben felsorolt bevételek csökkenésének következménye az, hogy az egyik évről másikra átvitt költségvetési maradvány is csökkenő tendenciát mutat, ami sajnos az utóbbi évben tovább csökkent. /A táblázat a 2023. évi maradvány 2024. évi felhasználását mutatja/</w:t>
      </w:r>
    </w:p>
    <w:p w14:paraId="730E3914" w14:textId="4F551E00" w:rsidR="004E0042" w:rsidRDefault="004E0042" w:rsidP="004E0042">
      <w:pPr>
        <w:spacing w:before="100" w:beforeAutospacing="1" w:after="100" w:afterAutospacing="1"/>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ab/>
      </w:r>
      <w:r w:rsidRPr="00114E92">
        <w:rPr>
          <w:rFonts w:ascii="Times New Roman" w:hAnsi="Times New Roman" w:cs="Times New Roman"/>
          <w:color w:val="auto"/>
          <w:sz w:val="24"/>
          <w:szCs w:val="24"/>
        </w:rPr>
        <w:tab/>
      </w:r>
      <w:r w:rsidRPr="00214D9B">
        <w:rPr>
          <w:rFonts w:ascii="Times New Roman" w:hAnsi="Times New Roman" w:cs="Times New Roman"/>
          <w:b/>
          <w:color w:val="auto"/>
          <w:sz w:val="24"/>
          <w:szCs w:val="24"/>
        </w:rPr>
        <w:t>Kiadások:</w:t>
      </w:r>
      <w:r w:rsidRPr="00114E92">
        <w:rPr>
          <w:rFonts w:ascii="Times New Roman" w:hAnsi="Times New Roman" w:cs="Times New Roman"/>
          <w:color w:val="auto"/>
          <w:sz w:val="24"/>
          <w:szCs w:val="24"/>
        </w:rPr>
        <w:t xml:space="preserve"> </w:t>
      </w:r>
      <w:r>
        <w:rPr>
          <w:rFonts w:ascii="Times New Roman" w:hAnsi="Times New Roman" w:cs="Times New Roman"/>
          <w:color w:val="auto"/>
          <w:sz w:val="24"/>
          <w:szCs w:val="24"/>
        </w:rPr>
        <w:t>Személyi juttatások esetében látványos emelkedés tapasztalható, mivel a minimálbér évről-évre jelentősen emelkedett, ezt a munkaadót terhelő járulékok nem követik, mivel a munkaadót terhelő kiadások mértéke csökkent.</w:t>
      </w:r>
      <w:r w:rsidRPr="00114E92">
        <w:rPr>
          <w:rFonts w:ascii="Times New Roman" w:hAnsi="Times New Roman" w:cs="Times New Roman"/>
          <w:color w:val="auto"/>
          <w:sz w:val="24"/>
          <w:szCs w:val="24"/>
        </w:rPr>
        <w:t xml:space="preserve"> </w:t>
      </w:r>
      <w:r>
        <w:rPr>
          <w:rFonts w:ascii="Times New Roman" w:hAnsi="Times New Roman" w:cs="Times New Roman"/>
          <w:color w:val="auto"/>
          <w:sz w:val="24"/>
          <w:szCs w:val="24"/>
        </w:rPr>
        <w:t>A s</w:t>
      </w:r>
      <w:r w:rsidRPr="00114E92">
        <w:rPr>
          <w:rFonts w:ascii="Times New Roman" w:hAnsi="Times New Roman" w:cs="Times New Roman"/>
          <w:color w:val="auto"/>
          <w:sz w:val="24"/>
          <w:szCs w:val="24"/>
        </w:rPr>
        <w:t xml:space="preserve">zociális </w:t>
      </w:r>
      <w:r>
        <w:rPr>
          <w:rFonts w:ascii="Times New Roman" w:hAnsi="Times New Roman" w:cs="Times New Roman"/>
          <w:color w:val="auto"/>
          <w:sz w:val="24"/>
          <w:szCs w:val="24"/>
        </w:rPr>
        <w:t xml:space="preserve">kiadások esetében </w:t>
      </w:r>
      <w:r w:rsidRPr="00114E92">
        <w:rPr>
          <w:rFonts w:ascii="Times New Roman" w:hAnsi="Times New Roman" w:cs="Times New Roman"/>
          <w:color w:val="auto"/>
          <w:sz w:val="24"/>
          <w:szCs w:val="24"/>
        </w:rPr>
        <w:t>csökkenés</w:t>
      </w:r>
      <w:r>
        <w:rPr>
          <w:rFonts w:ascii="Times New Roman" w:hAnsi="Times New Roman" w:cs="Times New Roman"/>
          <w:color w:val="auto"/>
          <w:sz w:val="24"/>
          <w:szCs w:val="24"/>
        </w:rPr>
        <w:t xml:space="preserve"> tapasztalható,</w:t>
      </w:r>
      <w:r w:rsidRPr="00114E92">
        <w:rPr>
          <w:rFonts w:ascii="Times New Roman" w:hAnsi="Times New Roman" w:cs="Times New Roman"/>
          <w:color w:val="auto"/>
          <w:sz w:val="24"/>
          <w:szCs w:val="24"/>
        </w:rPr>
        <w:t xml:space="preserve"> mivel </w:t>
      </w:r>
      <w:r>
        <w:rPr>
          <w:rFonts w:ascii="Times New Roman" w:hAnsi="Times New Roman" w:cs="Times New Roman"/>
          <w:color w:val="auto"/>
          <w:sz w:val="24"/>
          <w:szCs w:val="24"/>
        </w:rPr>
        <w:t>erre a célra – az adóerőképesség növekedése miatt – már a központi költségvetés nem biztosít fedezetet, viszont a szociális intézmények működtetését – önkormányzati hozzájárulás kiegészítésével – biztosítja.</w:t>
      </w:r>
      <w:r w:rsidRPr="00114E92">
        <w:rPr>
          <w:rFonts w:ascii="Times New Roman" w:hAnsi="Times New Roman" w:cs="Times New Roman"/>
          <w:color w:val="auto"/>
          <w:sz w:val="24"/>
          <w:szCs w:val="24"/>
        </w:rPr>
        <w:t xml:space="preserve"> Az európai uniós pályázatokból származó bevételek </w:t>
      </w:r>
      <w:r>
        <w:rPr>
          <w:rFonts w:ascii="Times New Roman" w:hAnsi="Times New Roman" w:cs="Times New Roman"/>
          <w:color w:val="auto"/>
          <w:sz w:val="24"/>
          <w:szCs w:val="24"/>
        </w:rPr>
        <w:t xml:space="preserve">csökkenésével a felhalmozási kiadások /beruházás, felújítás/ esetében is csökkenés tapasztalható, mivel önkormányzati forrás – a működés biztosítása mellett - erre a célra korlátozottan áll rendelkezésre. </w:t>
      </w:r>
    </w:p>
    <w:p w14:paraId="03B0BAD7" w14:textId="77777777" w:rsidR="004E0042" w:rsidRPr="00114E92" w:rsidRDefault="004E0042" w:rsidP="00F9299F">
      <w:pPr>
        <w:pStyle w:val="Cmsor2"/>
        <w:spacing w:before="240"/>
        <w:ind w:left="476"/>
        <w:rPr>
          <w:rFonts w:ascii="Times New Roman" w:hAnsi="Times New Roman" w:cs="Times New Roman"/>
        </w:rPr>
      </w:pPr>
      <w:bookmarkStart w:id="8" w:name="_Toc193290813"/>
      <w:r w:rsidRPr="00114E92">
        <w:rPr>
          <w:rFonts w:ascii="Times New Roman" w:hAnsi="Times New Roman" w:cs="Times New Roman"/>
        </w:rPr>
        <w:t>3.2 Vagyoni helyzet</w:t>
      </w:r>
      <w:bookmarkEnd w:id="8"/>
    </w:p>
    <w:p w14:paraId="2DFC8646" w14:textId="77777777" w:rsidR="004E0042" w:rsidRPr="00114E92" w:rsidRDefault="004E0042" w:rsidP="004E0042">
      <w:pPr>
        <w:pStyle w:val="Listaszerbekezds"/>
        <w:ind w:left="0"/>
      </w:pPr>
    </w:p>
    <w:p w14:paraId="4BB7FFCC" w14:textId="77777777" w:rsidR="004E0042" w:rsidRPr="00114E92" w:rsidRDefault="004E0042" w:rsidP="004E0042">
      <w:pPr>
        <w:pStyle w:val="Listaszerbekezds"/>
        <w:ind w:left="0"/>
        <w:jc w:val="center"/>
        <w:rPr>
          <w:b/>
          <w:bCs/>
          <w:color w:val="000000" w:themeColor="text1"/>
          <w:sz w:val="22"/>
          <w:szCs w:val="22"/>
        </w:rPr>
      </w:pPr>
      <w:r w:rsidRPr="00114E92">
        <w:rPr>
          <w:b/>
          <w:bCs/>
          <w:color w:val="000000" w:themeColor="text1"/>
          <w:sz w:val="22"/>
          <w:szCs w:val="22"/>
        </w:rPr>
        <w:t>Zalaszentgrót Város Önkormányzata befektetett eszközei állományának alakulása</w:t>
      </w:r>
    </w:p>
    <w:p w14:paraId="6CDD232D" w14:textId="77777777" w:rsidR="004E0042" w:rsidRPr="00114E92" w:rsidRDefault="004E0042" w:rsidP="004E0042">
      <w:pPr>
        <w:pStyle w:val="Listaszerbekezds"/>
        <w:ind w:left="0"/>
        <w:jc w:val="center"/>
        <w:rPr>
          <w:b/>
          <w:bCs/>
          <w:color w:val="000000" w:themeColor="text1"/>
          <w:sz w:val="22"/>
          <w:szCs w:val="22"/>
        </w:rPr>
      </w:pPr>
      <w:r w:rsidRPr="00114E92">
        <w:rPr>
          <w:b/>
          <w:bCs/>
          <w:color w:val="000000" w:themeColor="text1"/>
          <w:sz w:val="22"/>
          <w:szCs w:val="22"/>
        </w:rPr>
        <w:t>20</w:t>
      </w:r>
      <w:r>
        <w:rPr>
          <w:b/>
          <w:bCs/>
          <w:color w:val="000000" w:themeColor="text1"/>
          <w:sz w:val="22"/>
          <w:szCs w:val="22"/>
        </w:rPr>
        <w:t>20</w:t>
      </w:r>
      <w:r w:rsidRPr="00114E92">
        <w:rPr>
          <w:b/>
          <w:bCs/>
          <w:color w:val="000000" w:themeColor="text1"/>
          <w:sz w:val="22"/>
          <w:szCs w:val="22"/>
        </w:rPr>
        <w:t>-20</w:t>
      </w:r>
      <w:r>
        <w:rPr>
          <w:b/>
          <w:bCs/>
          <w:color w:val="000000" w:themeColor="text1"/>
          <w:sz w:val="22"/>
          <w:szCs w:val="22"/>
        </w:rPr>
        <w:t>24</w:t>
      </w:r>
      <w:r w:rsidRPr="00114E92">
        <w:rPr>
          <w:b/>
          <w:bCs/>
          <w:color w:val="000000" w:themeColor="text1"/>
          <w:sz w:val="22"/>
          <w:szCs w:val="22"/>
        </w:rPr>
        <w:t>.</w:t>
      </w:r>
    </w:p>
    <w:p w14:paraId="7A9B6F07" w14:textId="77777777" w:rsidR="004E0042" w:rsidRPr="00114E92" w:rsidRDefault="004E0042" w:rsidP="004E0042">
      <w:pPr>
        <w:pStyle w:val="Listaszerbekezds"/>
        <w:ind w:left="0"/>
        <w:jc w:val="right"/>
        <w:rPr>
          <w:color w:val="000000" w:themeColor="text1"/>
        </w:rPr>
      </w:pPr>
      <w:r w:rsidRPr="00114E92">
        <w:rPr>
          <w:color w:val="000000" w:themeColor="text1"/>
        </w:rPr>
        <w:t xml:space="preserve">Adatok </w:t>
      </w:r>
      <w:proofErr w:type="spellStart"/>
      <w:r w:rsidRPr="00114E92">
        <w:rPr>
          <w:color w:val="000000" w:themeColor="text1"/>
        </w:rPr>
        <w:t>eFt</w:t>
      </w:r>
      <w:proofErr w:type="spellEnd"/>
      <w:r w:rsidRPr="00114E92">
        <w:rPr>
          <w:color w:val="000000" w:themeColor="text1"/>
        </w:rPr>
        <w:t>-ban</w:t>
      </w:r>
    </w:p>
    <w:p w14:paraId="37FF5F26" w14:textId="77777777" w:rsidR="004E0042" w:rsidRPr="00114E92" w:rsidRDefault="004E0042" w:rsidP="004E0042">
      <w:pPr>
        <w:pStyle w:val="Listaszerbekezds"/>
        <w:ind w:left="0"/>
        <w:jc w:val="center"/>
        <w:rPr>
          <w:sz w:val="16"/>
          <w:szCs w:val="16"/>
        </w:rPr>
      </w:pPr>
    </w:p>
    <w:tbl>
      <w:tblPr>
        <w:tblStyle w:val="Rcsostblzat"/>
        <w:tblW w:w="0" w:type="auto"/>
        <w:tblInd w:w="636" w:type="dxa"/>
        <w:tblLook w:val="04A0" w:firstRow="1" w:lastRow="0" w:firstColumn="1" w:lastColumn="0" w:noHBand="0" w:noVBand="1"/>
      </w:tblPr>
      <w:tblGrid>
        <w:gridCol w:w="2303"/>
        <w:gridCol w:w="1633"/>
        <w:gridCol w:w="1562"/>
        <w:gridCol w:w="2295"/>
      </w:tblGrid>
      <w:tr w:rsidR="004E0042" w:rsidRPr="00114E92" w14:paraId="15589CF3" w14:textId="77777777" w:rsidTr="00E80B2D">
        <w:tc>
          <w:tcPr>
            <w:tcW w:w="2303" w:type="dxa"/>
          </w:tcPr>
          <w:p w14:paraId="5AF1F52B" w14:textId="77777777" w:rsidR="004E0042" w:rsidRPr="00114E92" w:rsidRDefault="004E0042" w:rsidP="00E80B2D">
            <w:pPr>
              <w:pStyle w:val="Listaszerbekezds"/>
              <w:ind w:left="0"/>
              <w:jc w:val="center"/>
              <w:rPr>
                <w:b/>
                <w:bCs/>
                <w:color w:val="000000" w:themeColor="text1"/>
              </w:rPr>
            </w:pPr>
            <w:r w:rsidRPr="00114E92">
              <w:rPr>
                <w:b/>
                <w:bCs/>
                <w:color w:val="000000" w:themeColor="text1"/>
              </w:rPr>
              <w:t>Vagyonelem megnevezése</w:t>
            </w:r>
          </w:p>
        </w:tc>
        <w:tc>
          <w:tcPr>
            <w:tcW w:w="1633" w:type="dxa"/>
          </w:tcPr>
          <w:p w14:paraId="0F574D96" w14:textId="77777777" w:rsidR="004E0042" w:rsidRPr="00114E92" w:rsidRDefault="004E0042" w:rsidP="00E80B2D">
            <w:pPr>
              <w:pStyle w:val="Listaszerbekezds"/>
              <w:ind w:left="0"/>
              <w:jc w:val="center"/>
              <w:rPr>
                <w:b/>
                <w:bCs/>
                <w:color w:val="000000" w:themeColor="text1"/>
              </w:rPr>
            </w:pPr>
            <w:r w:rsidRPr="00114E92">
              <w:rPr>
                <w:b/>
                <w:bCs/>
                <w:color w:val="000000" w:themeColor="text1"/>
              </w:rPr>
              <w:t>20</w:t>
            </w:r>
            <w:r>
              <w:rPr>
                <w:b/>
                <w:bCs/>
                <w:color w:val="000000" w:themeColor="text1"/>
              </w:rPr>
              <w:t>20</w:t>
            </w:r>
            <w:r w:rsidRPr="00114E92">
              <w:rPr>
                <w:b/>
                <w:bCs/>
                <w:color w:val="000000" w:themeColor="text1"/>
              </w:rPr>
              <w:t>.</w:t>
            </w:r>
          </w:p>
        </w:tc>
        <w:tc>
          <w:tcPr>
            <w:tcW w:w="1562" w:type="dxa"/>
          </w:tcPr>
          <w:p w14:paraId="23483A9A" w14:textId="77777777" w:rsidR="004E0042" w:rsidRPr="00114E92" w:rsidRDefault="004E0042" w:rsidP="00E80B2D">
            <w:pPr>
              <w:pStyle w:val="Listaszerbekezds"/>
              <w:ind w:left="0"/>
              <w:jc w:val="center"/>
              <w:rPr>
                <w:b/>
                <w:bCs/>
                <w:color w:val="000000" w:themeColor="text1"/>
              </w:rPr>
            </w:pPr>
            <w:r w:rsidRPr="00114E92">
              <w:rPr>
                <w:b/>
                <w:bCs/>
                <w:color w:val="000000" w:themeColor="text1"/>
              </w:rPr>
              <w:t>20</w:t>
            </w:r>
            <w:r>
              <w:rPr>
                <w:b/>
                <w:bCs/>
                <w:color w:val="000000" w:themeColor="text1"/>
              </w:rPr>
              <w:t>24</w:t>
            </w:r>
            <w:r w:rsidRPr="00114E92">
              <w:rPr>
                <w:b/>
                <w:bCs/>
                <w:color w:val="000000" w:themeColor="text1"/>
              </w:rPr>
              <w:t>.</w:t>
            </w:r>
          </w:p>
        </w:tc>
        <w:tc>
          <w:tcPr>
            <w:tcW w:w="2295" w:type="dxa"/>
            <w:tcBorders>
              <w:bottom w:val="single" w:sz="4" w:space="0" w:color="auto"/>
            </w:tcBorders>
          </w:tcPr>
          <w:p w14:paraId="24FCE7E2" w14:textId="77777777" w:rsidR="004E0042" w:rsidRPr="00114E92" w:rsidRDefault="004E0042" w:rsidP="00E80B2D">
            <w:pPr>
              <w:pStyle w:val="Listaszerbekezds"/>
              <w:ind w:left="0"/>
              <w:jc w:val="center"/>
              <w:rPr>
                <w:b/>
                <w:bCs/>
                <w:color w:val="000000" w:themeColor="text1"/>
              </w:rPr>
            </w:pPr>
            <w:r w:rsidRPr="00114E92">
              <w:rPr>
                <w:b/>
                <w:bCs/>
                <w:color w:val="000000" w:themeColor="text1"/>
              </w:rPr>
              <w:t>Vagyonváltozás %-a</w:t>
            </w:r>
          </w:p>
        </w:tc>
      </w:tr>
      <w:tr w:rsidR="004E0042" w:rsidRPr="00114E92" w14:paraId="08ECE19B" w14:textId="77777777" w:rsidTr="00E80B2D">
        <w:tc>
          <w:tcPr>
            <w:tcW w:w="2303" w:type="dxa"/>
          </w:tcPr>
          <w:p w14:paraId="0389D393" w14:textId="77777777" w:rsidR="004E0042" w:rsidRPr="00114E92" w:rsidRDefault="004E0042" w:rsidP="00E80B2D">
            <w:pPr>
              <w:pStyle w:val="Listaszerbekezds"/>
              <w:ind w:left="0"/>
              <w:jc w:val="left"/>
              <w:rPr>
                <w:color w:val="000000" w:themeColor="text1"/>
              </w:rPr>
            </w:pPr>
            <w:r w:rsidRPr="00114E92">
              <w:rPr>
                <w:color w:val="000000" w:themeColor="text1"/>
              </w:rPr>
              <w:t>Immateriális javak</w:t>
            </w:r>
          </w:p>
        </w:tc>
        <w:tc>
          <w:tcPr>
            <w:tcW w:w="1633" w:type="dxa"/>
          </w:tcPr>
          <w:p w14:paraId="598651D8" w14:textId="77777777" w:rsidR="004E0042" w:rsidRPr="00114E92" w:rsidRDefault="004E0042" w:rsidP="00E80B2D">
            <w:pPr>
              <w:pStyle w:val="Listaszerbekezds"/>
              <w:ind w:left="0"/>
              <w:jc w:val="right"/>
              <w:rPr>
                <w:color w:val="000000" w:themeColor="text1"/>
              </w:rPr>
            </w:pPr>
            <w:r>
              <w:rPr>
                <w:color w:val="000000" w:themeColor="text1"/>
              </w:rPr>
              <w:t>2 092</w:t>
            </w:r>
          </w:p>
        </w:tc>
        <w:tc>
          <w:tcPr>
            <w:tcW w:w="1562" w:type="dxa"/>
          </w:tcPr>
          <w:p w14:paraId="10FEA217" w14:textId="77777777" w:rsidR="004E0042" w:rsidRPr="00114E92" w:rsidRDefault="004E0042" w:rsidP="00E80B2D">
            <w:pPr>
              <w:pStyle w:val="Listaszerbekezds"/>
              <w:ind w:left="0"/>
              <w:jc w:val="right"/>
              <w:rPr>
                <w:color w:val="000000" w:themeColor="text1"/>
              </w:rPr>
            </w:pPr>
            <w:r>
              <w:rPr>
                <w:color w:val="000000" w:themeColor="text1"/>
              </w:rPr>
              <w:t>9 238</w:t>
            </w:r>
          </w:p>
        </w:tc>
        <w:tc>
          <w:tcPr>
            <w:tcW w:w="2295" w:type="dxa"/>
            <w:tcBorders>
              <w:top w:val="single" w:sz="4" w:space="0" w:color="auto"/>
              <w:left w:val="nil"/>
              <w:bottom w:val="single" w:sz="4" w:space="0" w:color="auto"/>
              <w:right w:val="single" w:sz="4" w:space="0" w:color="auto"/>
            </w:tcBorders>
            <w:shd w:val="clear" w:color="auto" w:fill="auto"/>
            <w:vAlign w:val="bottom"/>
          </w:tcPr>
          <w:p w14:paraId="139CFEEF" w14:textId="77777777" w:rsidR="004E0042" w:rsidRPr="00114E92" w:rsidRDefault="004E0042" w:rsidP="00E80B2D">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441,59</w:t>
            </w:r>
          </w:p>
        </w:tc>
      </w:tr>
      <w:tr w:rsidR="004E0042" w:rsidRPr="00114E92" w14:paraId="0A278A7E" w14:textId="77777777" w:rsidTr="00E80B2D">
        <w:tc>
          <w:tcPr>
            <w:tcW w:w="2303" w:type="dxa"/>
          </w:tcPr>
          <w:p w14:paraId="0297B56E" w14:textId="77777777" w:rsidR="004E0042" w:rsidRPr="00114E92" w:rsidRDefault="004E0042" w:rsidP="00E80B2D">
            <w:pPr>
              <w:pStyle w:val="Listaszerbekezds"/>
              <w:ind w:left="0"/>
              <w:jc w:val="left"/>
              <w:rPr>
                <w:color w:val="000000" w:themeColor="text1"/>
              </w:rPr>
            </w:pPr>
            <w:r w:rsidRPr="00114E92">
              <w:rPr>
                <w:color w:val="000000" w:themeColor="text1"/>
              </w:rPr>
              <w:t>Tárgyi eszközök</w:t>
            </w:r>
          </w:p>
        </w:tc>
        <w:tc>
          <w:tcPr>
            <w:tcW w:w="1633" w:type="dxa"/>
          </w:tcPr>
          <w:p w14:paraId="1117E055" w14:textId="77777777" w:rsidR="004E0042" w:rsidRPr="00114E92" w:rsidRDefault="004E0042" w:rsidP="00E80B2D">
            <w:pPr>
              <w:pStyle w:val="Listaszerbekezds"/>
              <w:ind w:left="0"/>
              <w:jc w:val="right"/>
              <w:rPr>
                <w:color w:val="000000" w:themeColor="text1"/>
              </w:rPr>
            </w:pPr>
            <w:r>
              <w:rPr>
                <w:color w:val="000000" w:themeColor="text1"/>
              </w:rPr>
              <w:t>5 594 538</w:t>
            </w:r>
          </w:p>
        </w:tc>
        <w:tc>
          <w:tcPr>
            <w:tcW w:w="1562" w:type="dxa"/>
          </w:tcPr>
          <w:p w14:paraId="5C05C62A" w14:textId="77777777" w:rsidR="004E0042" w:rsidRPr="00114E92" w:rsidRDefault="004E0042" w:rsidP="00E80B2D">
            <w:pPr>
              <w:pStyle w:val="Listaszerbekezds"/>
              <w:ind w:left="0"/>
              <w:jc w:val="right"/>
              <w:rPr>
                <w:color w:val="000000" w:themeColor="text1"/>
              </w:rPr>
            </w:pPr>
            <w:r>
              <w:rPr>
                <w:color w:val="000000" w:themeColor="text1"/>
              </w:rPr>
              <w:t>8 983 905</w:t>
            </w:r>
          </w:p>
        </w:tc>
        <w:tc>
          <w:tcPr>
            <w:tcW w:w="2295" w:type="dxa"/>
            <w:tcBorders>
              <w:top w:val="single" w:sz="4" w:space="0" w:color="auto"/>
              <w:left w:val="nil"/>
              <w:bottom w:val="single" w:sz="4" w:space="0" w:color="auto"/>
              <w:right w:val="single" w:sz="4" w:space="0" w:color="auto"/>
            </w:tcBorders>
            <w:shd w:val="clear" w:color="auto" w:fill="auto"/>
            <w:vAlign w:val="bottom"/>
          </w:tcPr>
          <w:p w14:paraId="64902D52" w14:textId="77777777" w:rsidR="004E0042" w:rsidRPr="00114E92" w:rsidRDefault="004E0042" w:rsidP="00E80B2D">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160,58</w:t>
            </w:r>
          </w:p>
        </w:tc>
      </w:tr>
      <w:tr w:rsidR="004E0042" w:rsidRPr="00114E92" w14:paraId="2BC4EBC0" w14:textId="77777777" w:rsidTr="00E80B2D">
        <w:tc>
          <w:tcPr>
            <w:tcW w:w="2303" w:type="dxa"/>
          </w:tcPr>
          <w:p w14:paraId="29F8C63D" w14:textId="77777777" w:rsidR="004E0042" w:rsidRPr="00114E92" w:rsidRDefault="004E0042" w:rsidP="00E80B2D">
            <w:pPr>
              <w:pStyle w:val="Listaszerbekezds"/>
              <w:ind w:left="0"/>
              <w:jc w:val="left"/>
              <w:rPr>
                <w:color w:val="000000" w:themeColor="text1"/>
              </w:rPr>
            </w:pPr>
            <w:r w:rsidRPr="00114E92">
              <w:rPr>
                <w:color w:val="000000" w:themeColor="text1"/>
              </w:rPr>
              <w:t>Befektetett pénzügyi eszközök</w:t>
            </w:r>
          </w:p>
        </w:tc>
        <w:tc>
          <w:tcPr>
            <w:tcW w:w="1633" w:type="dxa"/>
          </w:tcPr>
          <w:p w14:paraId="47D9CA0E" w14:textId="77777777" w:rsidR="004E0042" w:rsidRPr="00114E92" w:rsidRDefault="004E0042" w:rsidP="00E80B2D">
            <w:pPr>
              <w:pStyle w:val="Listaszerbekezds"/>
              <w:ind w:left="0"/>
              <w:jc w:val="right"/>
              <w:rPr>
                <w:color w:val="000000" w:themeColor="text1"/>
              </w:rPr>
            </w:pPr>
            <w:r>
              <w:rPr>
                <w:color w:val="000000" w:themeColor="text1"/>
              </w:rPr>
              <w:t>22 303</w:t>
            </w:r>
          </w:p>
        </w:tc>
        <w:tc>
          <w:tcPr>
            <w:tcW w:w="1562" w:type="dxa"/>
          </w:tcPr>
          <w:p w14:paraId="09296843" w14:textId="77777777" w:rsidR="004E0042" w:rsidRPr="00114E92" w:rsidRDefault="004E0042" w:rsidP="00E80B2D">
            <w:pPr>
              <w:pStyle w:val="Listaszerbekezds"/>
              <w:ind w:left="0"/>
              <w:jc w:val="right"/>
              <w:rPr>
                <w:color w:val="000000" w:themeColor="text1"/>
              </w:rPr>
            </w:pPr>
            <w:r>
              <w:rPr>
                <w:color w:val="000000" w:themeColor="text1"/>
              </w:rPr>
              <w:t>25 303</w:t>
            </w:r>
          </w:p>
        </w:tc>
        <w:tc>
          <w:tcPr>
            <w:tcW w:w="2295" w:type="dxa"/>
            <w:tcBorders>
              <w:top w:val="single" w:sz="4" w:space="0" w:color="auto"/>
              <w:left w:val="nil"/>
              <w:bottom w:val="single" w:sz="4" w:space="0" w:color="auto"/>
              <w:right w:val="single" w:sz="4" w:space="0" w:color="auto"/>
            </w:tcBorders>
            <w:shd w:val="clear" w:color="auto" w:fill="auto"/>
            <w:vAlign w:val="bottom"/>
          </w:tcPr>
          <w:p w14:paraId="14917868" w14:textId="77777777" w:rsidR="004E0042" w:rsidRPr="00114E92" w:rsidRDefault="004E0042" w:rsidP="00E80B2D">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113,45</w:t>
            </w:r>
          </w:p>
        </w:tc>
      </w:tr>
      <w:tr w:rsidR="004E0042" w:rsidRPr="00114E92" w14:paraId="6CD58E01" w14:textId="77777777" w:rsidTr="00E80B2D">
        <w:tc>
          <w:tcPr>
            <w:tcW w:w="2303" w:type="dxa"/>
          </w:tcPr>
          <w:p w14:paraId="3C94E08B" w14:textId="77777777" w:rsidR="004E0042" w:rsidRPr="00114E92" w:rsidRDefault="004E0042" w:rsidP="00E80B2D">
            <w:pPr>
              <w:pStyle w:val="Listaszerbekezds"/>
              <w:ind w:left="0"/>
              <w:jc w:val="left"/>
              <w:rPr>
                <w:color w:val="000000" w:themeColor="text1"/>
              </w:rPr>
            </w:pPr>
          </w:p>
        </w:tc>
        <w:tc>
          <w:tcPr>
            <w:tcW w:w="1633" w:type="dxa"/>
          </w:tcPr>
          <w:p w14:paraId="36770C63" w14:textId="77777777" w:rsidR="004E0042" w:rsidRPr="00114E92" w:rsidRDefault="004E0042" w:rsidP="00E80B2D">
            <w:pPr>
              <w:pStyle w:val="Listaszerbekezds"/>
              <w:ind w:left="0"/>
              <w:jc w:val="right"/>
              <w:rPr>
                <w:color w:val="000000" w:themeColor="text1"/>
              </w:rPr>
            </w:pPr>
          </w:p>
        </w:tc>
        <w:tc>
          <w:tcPr>
            <w:tcW w:w="1562" w:type="dxa"/>
          </w:tcPr>
          <w:p w14:paraId="10230E48" w14:textId="77777777" w:rsidR="004E0042" w:rsidRPr="00114E92" w:rsidRDefault="004E0042" w:rsidP="00E80B2D">
            <w:pPr>
              <w:pStyle w:val="Listaszerbekezds"/>
              <w:ind w:left="0"/>
              <w:jc w:val="center"/>
              <w:rPr>
                <w:color w:val="000000" w:themeColor="text1"/>
              </w:rPr>
            </w:pPr>
          </w:p>
        </w:tc>
        <w:tc>
          <w:tcPr>
            <w:tcW w:w="2295" w:type="dxa"/>
            <w:tcBorders>
              <w:top w:val="single" w:sz="4" w:space="0" w:color="auto"/>
              <w:left w:val="nil"/>
              <w:bottom w:val="single" w:sz="4" w:space="0" w:color="auto"/>
              <w:right w:val="single" w:sz="4" w:space="0" w:color="auto"/>
            </w:tcBorders>
            <w:shd w:val="clear" w:color="auto" w:fill="auto"/>
            <w:vAlign w:val="bottom"/>
          </w:tcPr>
          <w:p w14:paraId="2BE78B3E" w14:textId="77777777" w:rsidR="004E0042" w:rsidRPr="00114E92" w:rsidRDefault="004E0042" w:rsidP="00E80B2D">
            <w:pPr>
              <w:jc w:val="center"/>
              <w:rPr>
                <w:rFonts w:ascii="Times New Roman" w:hAnsi="Times New Roman" w:cs="Times New Roman"/>
                <w:color w:val="000000" w:themeColor="text1"/>
                <w:sz w:val="22"/>
                <w:szCs w:val="22"/>
              </w:rPr>
            </w:pPr>
          </w:p>
        </w:tc>
      </w:tr>
      <w:tr w:rsidR="004E0042" w:rsidRPr="00114E92" w14:paraId="12C651F9" w14:textId="77777777" w:rsidTr="00E80B2D">
        <w:tc>
          <w:tcPr>
            <w:tcW w:w="2303" w:type="dxa"/>
          </w:tcPr>
          <w:p w14:paraId="57B5BD50" w14:textId="77777777" w:rsidR="004E0042" w:rsidRPr="00114E92" w:rsidRDefault="004E0042" w:rsidP="00E80B2D">
            <w:pPr>
              <w:pStyle w:val="Listaszerbekezds"/>
              <w:ind w:left="0"/>
              <w:jc w:val="left"/>
              <w:rPr>
                <w:b/>
                <w:bCs/>
                <w:color w:val="000000" w:themeColor="text1"/>
              </w:rPr>
            </w:pPr>
            <w:r w:rsidRPr="00114E92">
              <w:rPr>
                <w:b/>
                <w:bCs/>
                <w:color w:val="000000" w:themeColor="text1"/>
              </w:rPr>
              <w:t>Összesen</w:t>
            </w:r>
          </w:p>
        </w:tc>
        <w:tc>
          <w:tcPr>
            <w:tcW w:w="1633" w:type="dxa"/>
          </w:tcPr>
          <w:p w14:paraId="722C9720" w14:textId="77777777" w:rsidR="004E0042" w:rsidRPr="00114E92" w:rsidRDefault="004E0042" w:rsidP="00E80B2D">
            <w:pPr>
              <w:pStyle w:val="Listaszerbekezds"/>
              <w:ind w:left="0"/>
              <w:jc w:val="center"/>
              <w:rPr>
                <w:b/>
                <w:bCs/>
                <w:color w:val="000000" w:themeColor="text1"/>
              </w:rPr>
            </w:pPr>
            <w:r>
              <w:rPr>
                <w:b/>
                <w:bCs/>
                <w:color w:val="000000" w:themeColor="text1"/>
              </w:rPr>
              <w:t xml:space="preserve">       5 618 933</w:t>
            </w:r>
          </w:p>
        </w:tc>
        <w:tc>
          <w:tcPr>
            <w:tcW w:w="1562" w:type="dxa"/>
          </w:tcPr>
          <w:p w14:paraId="33AEAA80" w14:textId="77777777" w:rsidR="004E0042" w:rsidRPr="00114E92" w:rsidRDefault="004E0042" w:rsidP="00E80B2D">
            <w:pPr>
              <w:pStyle w:val="Listaszerbekezds"/>
              <w:ind w:left="0"/>
              <w:jc w:val="center"/>
              <w:rPr>
                <w:b/>
                <w:bCs/>
                <w:color w:val="000000" w:themeColor="text1"/>
              </w:rPr>
            </w:pPr>
            <w:r>
              <w:rPr>
                <w:b/>
                <w:bCs/>
                <w:color w:val="000000" w:themeColor="text1"/>
              </w:rPr>
              <w:t xml:space="preserve">    9 018 446</w:t>
            </w:r>
          </w:p>
        </w:tc>
        <w:tc>
          <w:tcPr>
            <w:tcW w:w="2295" w:type="dxa"/>
            <w:tcBorders>
              <w:top w:val="single" w:sz="4" w:space="0" w:color="auto"/>
              <w:left w:val="nil"/>
              <w:bottom w:val="single" w:sz="4" w:space="0" w:color="auto"/>
              <w:right w:val="single" w:sz="4" w:space="0" w:color="auto"/>
            </w:tcBorders>
            <w:shd w:val="clear" w:color="auto" w:fill="auto"/>
            <w:vAlign w:val="bottom"/>
          </w:tcPr>
          <w:p w14:paraId="4ECFBE5A" w14:textId="77777777" w:rsidR="004E0042" w:rsidRPr="00114E92" w:rsidRDefault="004E0042" w:rsidP="00E80B2D">
            <w:pPr>
              <w:jc w:val="center"/>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160,50</w:t>
            </w:r>
          </w:p>
        </w:tc>
      </w:tr>
    </w:tbl>
    <w:p w14:paraId="5D4377AD" w14:textId="77777777" w:rsidR="004E0042" w:rsidRPr="00114E92" w:rsidRDefault="004E0042" w:rsidP="004E0042">
      <w:pPr>
        <w:pStyle w:val="Listaszerbekezds"/>
        <w:ind w:left="0"/>
        <w:jc w:val="center"/>
      </w:pPr>
    </w:p>
    <w:p w14:paraId="005306DC" w14:textId="77777777" w:rsidR="004E0042" w:rsidRPr="00114E92" w:rsidRDefault="004E0042" w:rsidP="004E0042">
      <w:pPr>
        <w:rPr>
          <w:rFonts w:ascii="Times New Roman" w:hAnsi="Times New Roman" w:cs="Times New Roman"/>
          <w:color w:val="auto"/>
        </w:rPr>
      </w:pPr>
    </w:p>
    <w:p w14:paraId="0C3AE5B0" w14:textId="77777777" w:rsidR="004E0042" w:rsidRPr="008A3D8F" w:rsidRDefault="004E0042" w:rsidP="004E0042">
      <w:pPr>
        <w:jc w:val="both"/>
        <w:rPr>
          <w:rFonts w:ascii="Times New Roman" w:hAnsi="Times New Roman" w:cs="Times New Roman"/>
          <w:sz w:val="24"/>
          <w:szCs w:val="24"/>
        </w:rPr>
      </w:pPr>
      <w:r w:rsidRPr="00114E92">
        <w:rPr>
          <w:rFonts w:ascii="Times New Roman" w:hAnsi="Times New Roman" w:cs="Times New Roman"/>
          <w:sz w:val="24"/>
          <w:szCs w:val="24"/>
        </w:rPr>
        <w:t>A táblázat mutatja, hogy Zalaszentgrót Város Önkormányzata befektetett eszközeinek állománya 20</w:t>
      </w:r>
      <w:r>
        <w:rPr>
          <w:rFonts w:ascii="Times New Roman" w:hAnsi="Times New Roman" w:cs="Times New Roman"/>
          <w:sz w:val="24"/>
          <w:szCs w:val="24"/>
        </w:rPr>
        <w:t>20-ról</w:t>
      </w:r>
      <w:r w:rsidRPr="00114E92">
        <w:rPr>
          <w:rFonts w:ascii="Times New Roman" w:hAnsi="Times New Roman" w:cs="Times New Roman"/>
          <w:sz w:val="24"/>
          <w:szCs w:val="24"/>
        </w:rPr>
        <w:t xml:space="preserve"> 20</w:t>
      </w:r>
      <w:r>
        <w:rPr>
          <w:rFonts w:ascii="Times New Roman" w:hAnsi="Times New Roman" w:cs="Times New Roman"/>
          <w:sz w:val="24"/>
          <w:szCs w:val="24"/>
        </w:rPr>
        <w:t>24</w:t>
      </w:r>
      <w:r w:rsidRPr="00114E92">
        <w:rPr>
          <w:rFonts w:ascii="Times New Roman" w:hAnsi="Times New Roman" w:cs="Times New Roman"/>
          <w:sz w:val="24"/>
          <w:szCs w:val="24"/>
        </w:rPr>
        <w:t xml:space="preserve">-re </w:t>
      </w:r>
      <w:r>
        <w:rPr>
          <w:rFonts w:ascii="Times New Roman" w:hAnsi="Times New Roman" w:cs="Times New Roman"/>
          <w:sz w:val="24"/>
          <w:szCs w:val="24"/>
        </w:rPr>
        <w:t>5.618.933</w:t>
      </w:r>
      <w:r w:rsidRPr="00114E92">
        <w:rPr>
          <w:rFonts w:ascii="Times New Roman" w:hAnsi="Times New Roman" w:cs="Times New Roman"/>
          <w:sz w:val="24"/>
          <w:szCs w:val="24"/>
        </w:rPr>
        <w:t xml:space="preserve"> ezer Ft-ról </w:t>
      </w:r>
      <w:r>
        <w:rPr>
          <w:rFonts w:ascii="Times New Roman" w:hAnsi="Times New Roman" w:cs="Times New Roman"/>
          <w:sz w:val="24"/>
          <w:szCs w:val="24"/>
        </w:rPr>
        <w:t>9.018.446</w:t>
      </w:r>
      <w:r w:rsidRPr="00114E92">
        <w:rPr>
          <w:rFonts w:ascii="Times New Roman" w:hAnsi="Times New Roman" w:cs="Times New Roman"/>
          <w:sz w:val="24"/>
          <w:szCs w:val="24"/>
        </w:rPr>
        <w:t xml:space="preserve"> ezer Ft-ra emelkedett, amit </w:t>
      </w:r>
      <w:r w:rsidRPr="00114E92">
        <w:rPr>
          <w:rFonts w:ascii="Times New Roman" w:hAnsi="Times New Roman" w:cs="Times New Roman"/>
          <w:sz w:val="24"/>
          <w:szCs w:val="24"/>
        </w:rPr>
        <w:lastRenderedPageBreak/>
        <w:t>a</w:t>
      </w:r>
      <w:r>
        <w:rPr>
          <w:rFonts w:ascii="Times New Roman" w:hAnsi="Times New Roman" w:cs="Times New Roman"/>
          <w:sz w:val="24"/>
          <w:szCs w:val="24"/>
        </w:rPr>
        <w:t xml:space="preserve">lapvetően a KEHOP-2.2.2-15-2019-00147 számú, Környezeti és Energiahatékonysági Operatív Programból megvalósult vagyon </w:t>
      </w:r>
      <w:proofErr w:type="gramStart"/>
      <w:r>
        <w:rPr>
          <w:rFonts w:ascii="Times New Roman" w:hAnsi="Times New Roman" w:cs="Times New Roman"/>
          <w:sz w:val="24"/>
          <w:szCs w:val="24"/>
        </w:rPr>
        <w:t>növekmény</w:t>
      </w:r>
      <w:proofErr w:type="gramEnd"/>
      <w:r>
        <w:rPr>
          <w:rFonts w:ascii="Times New Roman" w:hAnsi="Times New Roman" w:cs="Times New Roman"/>
          <w:sz w:val="24"/>
          <w:szCs w:val="24"/>
        </w:rPr>
        <w:t xml:space="preserve"> illetve a</w:t>
      </w:r>
      <w:r w:rsidRPr="00114E92">
        <w:rPr>
          <w:rFonts w:ascii="Times New Roman" w:hAnsi="Times New Roman" w:cs="Times New Roman"/>
          <w:sz w:val="24"/>
          <w:szCs w:val="24"/>
        </w:rPr>
        <w:t xml:space="preserve"> közművagyon vagyonértékelése idézett elő.</w:t>
      </w:r>
    </w:p>
    <w:p w14:paraId="439F29C6" w14:textId="77777777" w:rsidR="00C545EE" w:rsidRPr="00114E92" w:rsidRDefault="00C545EE" w:rsidP="00C545EE">
      <w:pPr>
        <w:pStyle w:val="Cmsor1"/>
        <w:numPr>
          <w:ilvl w:val="0"/>
          <w:numId w:val="2"/>
        </w:numPr>
        <w:rPr>
          <w:rFonts w:ascii="Times New Roman" w:hAnsi="Times New Roman" w:cs="Times New Roman"/>
        </w:rPr>
      </w:pPr>
      <w:bookmarkStart w:id="9" w:name="_Toc193290814"/>
      <w:bookmarkEnd w:id="7"/>
      <w:r w:rsidRPr="00114E92">
        <w:rPr>
          <w:rFonts w:ascii="Times New Roman" w:hAnsi="Times New Roman" w:cs="Times New Roman"/>
        </w:rPr>
        <w:t>A Gazdasági Program anyagi forrásainak megteremtése</w:t>
      </w:r>
      <w:bookmarkEnd w:id="9"/>
    </w:p>
    <w:p w14:paraId="4C1278B4" w14:textId="77777777" w:rsidR="00A342D1" w:rsidRPr="00114E92" w:rsidRDefault="00A342D1" w:rsidP="00A342D1">
      <w:pPr>
        <w:rPr>
          <w:rFonts w:ascii="Times New Roman" w:hAnsi="Times New Roman" w:cs="Times New Roman"/>
        </w:rPr>
      </w:pPr>
    </w:p>
    <w:p w14:paraId="7BAD812E" w14:textId="77777777" w:rsidR="00A86B89" w:rsidRPr="00114E92" w:rsidRDefault="00A86B89" w:rsidP="00A86B89">
      <w:pPr>
        <w:jc w:val="both"/>
        <w:rPr>
          <w:rFonts w:ascii="Times New Roman" w:hAnsi="Times New Roman" w:cs="Times New Roman"/>
          <w:sz w:val="24"/>
          <w:szCs w:val="24"/>
        </w:rPr>
      </w:pPr>
      <w:r w:rsidRPr="00114E92">
        <w:rPr>
          <w:rFonts w:ascii="Times New Roman" w:hAnsi="Times New Roman" w:cs="Times New Roman"/>
          <w:sz w:val="24"/>
          <w:szCs w:val="24"/>
        </w:rPr>
        <w:t>A gazdasági programban meghatározottak megvalósításához szükséges anyagi források biztosítása érdekében az alábbi feladatok rögzíthetők:</w:t>
      </w:r>
    </w:p>
    <w:p w14:paraId="4A41C236" w14:textId="77777777" w:rsidR="00A86B89" w:rsidRPr="00114E92" w:rsidRDefault="00A86B89" w:rsidP="00A86B89">
      <w:pPr>
        <w:jc w:val="both"/>
        <w:rPr>
          <w:rFonts w:ascii="Times New Roman" w:hAnsi="Times New Roman" w:cs="Times New Roman"/>
          <w:sz w:val="24"/>
          <w:szCs w:val="24"/>
        </w:rPr>
      </w:pPr>
    </w:p>
    <w:p w14:paraId="57C47F3C" w14:textId="77777777" w:rsidR="00A86B89" w:rsidRPr="00114E92" w:rsidRDefault="00A86B89" w:rsidP="00A86B89">
      <w:pPr>
        <w:jc w:val="both"/>
        <w:rPr>
          <w:rFonts w:ascii="Times New Roman" w:hAnsi="Times New Roman" w:cs="Times New Roman"/>
          <w:sz w:val="24"/>
          <w:szCs w:val="24"/>
        </w:rPr>
      </w:pPr>
      <w:r w:rsidRPr="00114E92">
        <w:rPr>
          <w:rFonts w:ascii="Times New Roman" w:hAnsi="Times New Roman" w:cs="Times New Roman"/>
          <w:sz w:val="24"/>
          <w:szCs w:val="24"/>
        </w:rPr>
        <w:t>A pályázati források figyelése, igénylése és megszerzése úgy, hogy minél kevesebb „nem támogatott” költségrész keletkezzen.</w:t>
      </w:r>
    </w:p>
    <w:p w14:paraId="28521709" w14:textId="77777777" w:rsidR="00A86B89" w:rsidRPr="00114E92" w:rsidRDefault="00A86B89" w:rsidP="00A86B89">
      <w:pPr>
        <w:jc w:val="both"/>
        <w:rPr>
          <w:rFonts w:ascii="Times New Roman" w:hAnsi="Times New Roman" w:cs="Times New Roman"/>
          <w:sz w:val="24"/>
          <w:szCs w:val="24"/>
        </w:rPr>
      </w:pPr>
    </w:p>
    <w:p w14:paraId="704A7FDF" w14:textId="77777777" w:rsidR="00A86B89" w:rsidRPr="00114E92" w:rsidRDefault="00A86B89" w:rsidP="00A86B89">
      <w:pPr>
        <w:jc w:val="both"/>
        <w:rPr>
          <w:rFonts w:ascii="Times New Roman" w:hAnsi="Times New Roman" w:cs="Times New Roman"/>
          <w:sz w:val="24"/>
          <w:szCs w:val="24"/>
        </w:rPr>
      </w:pPr>
      <w:r w:rsidRPr="00114E92">
        <w:rPr>
          <w:rFonts w:ascii="Times New Roman" w:hAnsi="Times New Roman" w:cs="Times New Roman"/>
          <w:sz w:val="24"/>
          <w:szCs w:val="24"/>
        </w:rPr>
        <w:t xml:space="preserve">Az önkormányzat sajátos működési bevételeinek növelési lehetőségeit meg kell keresni olyan adórendszer megteremtésével, mely megfelel a helyi adópolitika elvárásainak és hatékony eszköze az önkormányzat saját forrás növelésének. </w:t>
      </w:r>
    </w:p>
    <w:p w14:paraId="7518726A" w14:textId="77777777" w:rsidR="00A86B89" w:rsidRPr="00114E92" w:rsidRDefault="00A86B89" w:rsidP="00A86B89">
      <w:pPr>
        <w:ind w:left="360"/>
        <w:jc w:val="both"/>
        <w:rPr>
          <w:rFonts w:ascii="Times New Roman" w:hAnsi="Times New Roman" w:cs="Times New Roman"/>
          <w:sz w:val="24"/>
          <w:szCs w:val="24"/>
        </w:rPr>
      </w:pPr>
    </w:p>
    <w:p w14:paraId="45EA35A2" w14:textId="77777777" w:rsidR="00A86B89" w:rsidRPr="00114E92" w:rsidRDefault="00A86B89" w:rsidP="00A86B89">
      <w:pPr>
        <w:jc w:val="both"/>
        <w:rPr>
          <w:rFonts w:ascii="Times New Roman" w:hAnsi="Times New Roman" w:cs="Times New Roman"/>
          <w:sz w:val="24"/>
          <w:szCs w:val="24"/>
        </w:rPr>
      </w:pPr>
      <w:r w:rsidRPr="00114E92">
        <w:rPr>
          <w:rFonts w:ascii="Times New Roman" w:hAnsi="Times New Roman" w:cs="Times New Roman"/>
          <w:sz w:val="24"/>
          <w:szCs w:val="24"/>
        </w:rPr>
        <w:t xml:space="preserve">Közteherviselés (indokolatlan mentességek megszüntetése, helyi adók racionalizálása, hátralékok behajtása, adómorál javítása) biztosítása. </w:t>
      </w:r>
    </w:p>
    <w:p w14:paraId="45185BB2" w14:textId="77777777" w:rsidR="00A86B89" w:rsidRPr="00114E92" w:rsidRDefault="00A86B89" w:rsidP="00A86B89">
      <w:pPr>
        <w:ind w:left="360"/>
        <w:jc w:val="both"/>
        <w:rPr>
          <w:rFonts w:ascii="Times New Roman" w:hAnsi="Times New Roman" w:cs="Times New Roman"/>
          <w:sz w:val="24"/>
          <w:szCs w:val="24"/>
        </w:rPr>
      </w:pPr>
    </w:p>
    <w:p w14:paraId="52829F51" w14:textId="77777777" w:rsidR="00A86B89" w:rsidRPr="00114E92" w:rsidRDefault="00A86B89" w:rsidP="00A86B89">
      <w:pPr>
        <w:jc w:val="both"/>
        <w:rPr>
          <w:rFonts w:ascii="Times New Roman" w:hAnsi="Times New Roman" w:cs="Times New Roman"/>
          <w:sz w:val="24"/>
          <w:szCs w:val="24"/>
        </w:rPr>
      </w:pPr>
      <w:r w:rsidRPr="00114E92">
        <w:rPr>
          <w:rFonts w:ascii="Times New Roman" w:hAnsi="Times New Roman" w:cs="Times New Roman"/>
          <w:sz w:val="24"/>
          <w:szCs w:val="24"/>
        </w:rPr>
        <w:t>A képviselő-testület nyomon követi a költségvetési támogatási rendszert és az elképzeléseivel összhangba hozva igyekszik kihasználni a rendszer által nyújtott lehetőségeket (legkedvezőbb összegű támogatás megkeresése).</w:t>
      </w:r>
    </w:p>
    <w:p w14:paraId="7826D697" w14:textId="77777777" w:rsidR="00A86B89" w:rsidRPr="00114E92" w:rsidRDefault="00A86B89" w:rsidP="00A86B89">
      <w:p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 xml:space="preserve">Az Önkormányzat áttekinti a meglévő vagyontárgyait, azok hasznosításának módjait és lehetőségeit, valamint a fenntartási, üzemeltetési költségek nagyságát. </w:t>
      </w:r>
    </w:p>
    <w:p w14:paraId="05035BD7" w14:textId="77777777" w:rsidR="00A86B89" w:rsidRPr="00114E92" w:rsidRDefault="00A86B89" w:rsidP="00A86B89">
      <w:p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 xml:space="preserve">Javaslatot </w:t>
      </w:r>
      <w:proofErr w:type="spellStart"/>
      <w:r w:rsidRPr="00114E92">
        <w:rPr>
          <w:rFonts w:ascii="Times New Roman" w:hAnsi="Times New Roman" w:cs="Times New Roman"/>
          <w:sz w:val="24"/>
          <w:szCs w:val="24"/>
        </w:rPr>
        <w:t>dolgoz</w:t>
      </w:r>
      <w:proofErr w:type="spellEnd"/>
      <w:r w:rsidRPr="00114E92">
        <w:rPr>
          <w:rFonts w:ascii="Times New Roman" w:hAnsi="Times New Roman" w:cs="Times New Roman"/>
          <w:sz w:val="24"/>
          <w:szCs w:val="24"/>
        </w:rPr>
        <w:t xml:space="preserve"> ki az egyes vagyontárgyak megfelelő hasznosítására, a felesleges vagyontárgyak kihasználására, (különösen a használatlan vagyontárgyak értékesítésére, bérbeadás, bérmunka lehetőségére), valamint egyes vagyontárgyak értékesítésére.</w:t>
      </w:r>
    </w:p>
    <w:p w14:paraId="6CE6F9AE" w14:textId="77777777" w:rsidR="00A86B89" w:rsidRPr="00114E92" w:rsidRDefault="00A86B89" w:rsidP="00A86B89">
      <w:p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Felülvizsgálja az ellátandó feladatokat, az önként vállalt feladatoknál racionalizálást hajt végre, figyelembe véve a közösség érdekeit és a rendelkezésre álló forrásokat.</w:t>
      </w:r>
    </w:p>
    <w:p w14:paraId="7405795A" w14:textId="77777777" w:rsidR="00A86B89" w:rsidRPr="00114E92" w:rsidRDefault="00A86B89" w:rsidP="00A86B89">
      <w:p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A Képviselő-testület rendszeresen figyelemmel kíséri a bérbe adott ingatlanokkal kapcsolatos teendőit.</w:t>
      </w:r>
    </w:p>
    <w:p w14:paraId="110D5654" w14:textId="77777777" w:rsidR="00A86B89" w:rsidRPr="00114E92" w:rsidRDefault="00A86B89" w:rsidP="00A86B89">
      <w:p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Az Önkormányzat törekszik arra, hogy a gazdasági programjában meghatározott célkitűzéseket lehetőség szerint hitelfelvétel nélkül, minél több pályázati forrás bevonásával valósítsa meg.</w:t>
      </w:r>
    </w:p>
    <w:p w14:paraId="47B585E5" w14:textId="77777777" w:rsidR="00A86B89" w:rsidRPr="00114E92" w:rsidRDefault="00A86B89" w:rsidP="00A86B89">
      <w:pPr>
        <w:jc w:val="both"/>
        <w:rPr>
          <w:rFonts w:ascii="Times New Roman" w:hAnsi="Times New Roman" w:cs="Times New Roman"/>
          <w:sz w:val="24"/>
          <w:szCs w:val="24"/>
        </w:rPr>
      </w:pPr>
      <w:r w:rsidRPr="00114E92">
        <w:rPr>
          <w:rFonts w:ascii="Times New Roman" w:hAnsi="Times New Roman" w:cs="Times New Roman"/>
          <w:sz w:val="24"/>
          <w:szCs w:val="24"/>
        </w:rPr>
        <w:t xml:space="preserve">A település szerkezeti és szabályozási tervét a helyi építési rendelettel összhangban úgy kell végrehajtani, hogy az önkormányzati beruházások megvalósítására, családi lakóházak építésére, partnerszervezetek beruházásaira (térség, közműszolgáltató cégek, vízügyi- és természetvédelmi </w:t>
      </w:r>
      <w:proofErr w:type="gramStart"/>
      <w:r w:rsidRPr="00114E92">
        <w:rPr>
          <w:rFonts w:ascii="Times New Roman" w:hAnsi="Times New Roman" w:cs="Times New Roman"/>
          <w:sz w:val="24"/>
          <w:szCs w:val="24"/>
        </w:rPr>
        <w:t>beruházások,</w:t>
      </w:r>
      <w:proofErr w:type="gramEnd"/>
      <w:r w:rsidRPr="00114E92">
        <w:rPr>
          <w:rFonts w:ascii="Times New Roman" w:hAnsi="Times New Roman" w:cs="Times New Roman"/>
          <w:sz w:val="24"/>
          <w:szCs w:val="24"/>
        </w:rPr>
        <w:t xml:space="preserve"> stb.), gazdasági, a mezőgazdasági és turisztikai vállalkozások számára vonzó legyen.</w:t>
      </w:r>
    </w:p>
    <w:p w14:paraId="19DE7092" w14:textId="77777777" w:rsidR="00B97428" w:rsidRPr="00052348" w:rsidRDefault="00B97428" w:rsidP="00B97428">
      <w:pPr>
        <w:pStyle w:val="Cmsor1"/>
        <w:numPr>
          <w:ilvl w:val="0"/>
          <w:numId w:val="2"/>
        </w:numPr>
        <w:rPr>
          <w:rFonts w:ascii="Times New Roman" w:hAnsi="Times New Roman" w:cs="Times New Roman"/>
        </w:rPr>
      </w:pPr>
      <w:bookmarkStart w:id="10" w:name="_Toc193290815"/>
      <w:r w:rsidRPr="00052348">
        <w:rPr>
          <w:rFonts w:ascii="Times New Roman" w:hAnsi="Times New Roman" w:cs="Times New Roman"/>
        </w:rPr>
        <w:t>Jövőkép, megvalósítandó elképzelések, feladatok</w:t>
      </w:r>
      <w:bookmarkEnd w:id="10"/>
    </w:p>
    <w:p w14:paraId="0591445E" w14:textId="77777777" w:rsidR="00A342D1" w:rsidRPr="00052348" w:rsidRDefault="00A342D1" w:rsidP="00A342D1">
      <w:pPr>
        <w:rPr>
          <w:rFonts w:ascii="Times New Roman" w:hAnsi="Times New Roman" w:cs="Times New Roman"/>
        </w:rPr>
      </w:pPr>
    </w:p>
    <w:p w14:paraId="30F88DE3" w14:textId="77777777" w:rsidR="00A342D1" w:rsidRPr="00052348" w:rsidRDefault="00A342D1" w:rsidP="00A342D1">
      <w:pPr>
        <w:jc w:val="both"/>
        <w:rPr>
          <w:rFonts w:ascii="Times New Roman" w:hAnsi="Times New Roman" w:cs="Times New Roman"/>
          <w:sz w:val="24"/>
          <w:szCs w:val="24"/>
        </w:rPr>
      </w:pPr>
      <w:r w:rsidRPr="00052348">
        <w:rPr>
          <w:rFonts w:ascii="Times New Roman" w:hAnsi="Times New Roman" w:cs="Times New Roman"/>
          <w:sz w:val="24"/>
          <w:szCs w:val="24"/>
        </w:rPr>
        <w:lastRenderedPageBreak/>
        <w:t>Alapelvünk az, hogy Zalaszentgrót Város Önkormányzatának a településfejlesztésben meghatározó szerepet kell vállalnia, továbbra is a térség meghatározó tagjának kell lennie.</w:t>
      </w:r>
    </w:p>
    <w:p w14:paraId="4A67F8BC" w14:textId="77777777" w:rsidR="00A342D1" w:rsidRPr="00052348" w:rsidRDefault="00A342D1" w:rsidP="00A342D1">
      <w:pPr>
        <w:jc w:val="both"/>
        <w:rPr>
          <w:rFonts w:ascii="Times New Roman" w:hAnsi="Times New Roman" w:cs="Times New Roman"/>
          <w:sz w:val="24"/>
          <w:szCs w:val="24"/>
        </w:rPr>
      </w:pPr>
    </w:p>
    <w:p w14:paraId="11BE11C7" w14:textId="77777777" w:rsidR="00A342D1" w:rsidRPr="00052348" w:rsidRDefault="00A342D1" w:rsidP="00A342D1">
      <w:pPr>
        <w:jc w:val="both"/>
        <w:rPr>
          <w:rFonts w:ascii="Times New Roman" w:hAnsi="Times New Roman" w:cs="Times New Roman"/>
          <w:sz w:val="24"/>
          <w:szCs w:val="24"/>
        </w:rPr>
      </w:pPr>
      <w:r w:rsidRPr="00052348">
        <w:rPr>
          <w:rFonts w:ascii="Times New Roman" w:hAnsi="Times New Roman" w:cs="Times New Roman"/>
          <w:b/>
          <w:sz w:val="24"/>
          <w:szCs w:val="24"/>
          <w:u w:val="single"/>
        </w:rPr>
        <w:t>A település fejlesztésének alapelvei:</w:t>
      </w:r>
    </w:p>
    <w:p w14:paraId="43BCABBA" w14:textId="77777777" w:rsidR="001079E2" w:rsidRPr="00052348" w:rsidRDefault="001079E2" w:rsidP="00A342D1">
      <w:pPr>
        <w:jc w:val="both"/>
        <w:rPr>
          <w:rFonts w:ascii="Times New Roman" w:hAnsi="Times New Roman" w:cs="Times New Roman"/>
          <w:sz w:val="24"/>
          <w:szCs w:val="24"/>
        </w:rPr>
      </w:pPr>
    </w:p>
    <w:p w14:paraId="3814CD65" w14:textId="77777777" w:rsidR="00A342D1" w:rsidRPr="00052348" w:rsidRDefault="00A342D1" w:rsidP="00A342D1">
      <w:pPr>
        <w:jc w:val="both"/>
        <w:rPr>
          <w:rFonts w:ascii="Times New Roman" w:hAnsi="Times New Roman" w:cs="Times New Roman"/>
          <w:sz w:val="24"/>
          <w:szCs w:val="24"/>
        </w:rPr>
      </w:pPr>
      <w:r w:rsidRPr="00052348">
        <w:rPr>
          <w:rFonts w:ascii="Times New Roman" w:hAnsi="Times New Roman" w:cs="Times New Roman"/>
          <w:sz w:val="24"/>
          <w:szCs w:val="24"/>
        </w:rPr>
        <w:t>Zalaszentgrót város fejlesztését a település széles nyilvánosságának bevonásával kell végrehajtani. Ez a biztosítéka annak, hogy a fejlesztési tervekből azok az elemek valósuljanak meg, melyek a település jövőjét, hosszú távú fejlődését és fejlesztését szolgálják.</w:t>
      </w:r>
    </w:p>
    <w:p w14:paraId="111878D5" w14:textId="77777777" w:rsidR="00A342D1" w:rsidRPr="00052348" w:rsidRDefault="00A342D1" w:rsidP="00A342D1">
      <w:pPr>
        <w:jc w:val="both"/>
        <w:rPr>
          <w:rFonts w:ascii="Times New Roman" w:hAnsi="Times New Roman" w:cs="Times New Roman"/>
          <w:sz w:val="24"/>
          <w:szCs w:val="24"/>
        </w:rPr>
      </w:pPr>
    </w:p>
    <w:p w14:paraId="72E02E63" w14:textId="77777777" w:rsidR="00A342D1" w:rsidRPr="00052348" w:rsidRDefault="00A342D1" w:rsidP="00A342D1">
      <w:pPr>
        <w:jc w:val="both"/>
        <w:rPr>
          <w:rFonts w:ascii="Times New Roman" w:hAnsi="Times New Roman" w:cs="Times New Roman"/>
          <w:i/>
          <w:sz w:val="24"/>
          <w:szCs w:val="24"/>
        </w:rPr>
      </w:pPr>
      <w:r w:rsidRPr="00052348">
        <w:rPr>
          <w:rFonts w:ascii="Times New Roman" w:hAnsi="Times New Roman" w:cs="Times New Roman"/>
          <w:sz w:val="24"/>
          <w:szCs w:val="24"/>
        </w:rPr>
        <w:t>Ezek:  </w:t>
      </w:r>
    </w:p>
    <w:p w14:paraId="1D606FD9" w14:textId="7472B8F9" w:rsidR="00131FC4"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térségi</w:t>
      </w:r>
      <w:r w:rsidR="000735F7">
        <w:rPr>
          <w:rFonts w:ascii="Times New Roman" w:hAnsi="Times New Roman" w:cs="Times New Roman"/>
          <w:sz w:val="24"/>
          <w:szCs w:val="24"/>
        </w:rPr>
        <w:t xml:space="preserve">, </w:t>
      </w:r>
      <w:r w:rsidR="00E76D74">
        <w:rPr>
          <w:rFonts w:ascii="Times New Roman" w:hAnsi="Times New Roman" w:cs="Times New Roman"/>
          <w:sz w:val="24"/>
          <w:szCs w:val="24"/>
        </w:rPr>
        <w:t>vármegyei</w:t>
      </w:r>
      <w:r w:rsidR="000735F7">
        <w:rPr>
          <w:rFonts w:ascii="Times New Roman" w:hAnsi="Times New Roman" w:cs="Times New Roman"/>
          <w:sz w:val="24"/>
          <w:szCs w:val="24"/>
        </w:rPr>
        <w:t xml:space="preserve"> és országos </w:t>
      </w:r>
      <w:r w:rsidRPr="00052348">
        <w:rPr>
          <w:rFonts w:ascii="Times New Roman" w:hAnsi="Times New Roman" w:cs="Times New Roman"/>
          <w:sz w:val="24"/>
          <w:szCs w:val="24"/>
        </w:rPr>
        <w:t>kapcsolatok erősítése</w:t>
      </w:r>
      <w:r w:rsidR="00131FC4" w:rsidRPr="00052348">
        <w:rPr>
          <w:rFonts w:ascii="Times New Roman" w:hAnsi="Times New Roman" w:cs="Times New Roman"/>
          <w:sz w:val="24"/>
          <w:szCs w:val="24"/>
        </w:rPr>
        <w:t>:</w:t>
      </w:r>
    </w:p>
    <w:p w14:paraId="407E2163" w14:textId="5C703F1B" w:rsidR="00892367" w:rsidRDefault="00892367" w:rsidP="00892367">
      <w:pPr>
        <w:numPr>
          <w:ilvl w:val="1"/>
          <w:numId w:val="1"/>
        </w:numPr>
        <w:jc w:val="both"/>
        <w:rPr>
          <w:rFonts w:ascii="Times New Roman" w:hAnsi="Times New Roman" w:cs="Times New Roman"/>
          <w:sz w:val="24"/>
          <w:szCs w:val="24"/>
        </w:rPr>
      </w:pPr>
      <w:r>
        <w:rPr>
          <w:rFonts w:ascii="Times New Roman" w:hAnsi="Times New Roman" w:cs="Times New Roman"/>
          <w:sz w:val="24"/>
          <w:szCs w:val="24"/>
        </w:rPr>
        <w:t>Zalatermálvölgye Egyesülettel</w:t>
      </w:r>
    </w:p>
    <w:p w14:paraId="6E6E31AD" w14:textId="0DFC2F33" w:rsidR="00892367" w:rsidRDefault="00892367" w:rsidP="00892367">
      <w:pPr>
        <w:numPr>
          <w:ilvl w:val="1"/>
          <w:numId w:val="1"/>
        </w:numPr>
        <w:jc w:val="both"/>
        <w:rPr>
          <w:rFonts w:ascii="Times New Roman" w:hAnsi="Times New Roman" w:cs="Times New Roman"/>
          <w:sz w:val="24"/>
          <w:szCs w:val="24"/>
        </w:rPr>
      </w:pPr>
      <w:r>
        <w:rPr>
          <w:rFonts w:ascii="Times New Roman" w:hAnsi="Times New Roman" w:cs="Times New Roman"/>
          <w:sz w:val="24"/>
          <w:szCs w:val="24"/>
        </w:rPr>
        <w:t>TÁJ-KAPOCS az Együttműködő Közösségekért Alapítvánnyal</w:t>
      </w:r>
    </w:p>
    <w:p w14:paraId="1EB3D8B2" w14:textId="77777777" w:rsidR="00892367" w:rsidRDefault="00892367" w:rsidP="00892367">
      <w:pPr>
        <w:numPr>
          <w:ilvl w:val="1"/>
          <w:numId w:val="1"/>
        </w:numPr>
        <w:jc w:val="both"/>
        <w:rPr>
          <w:rFonts w:ascii="Times New Roman" w:hAnsi="Times New Roman" w:cs="Times New Roman"/>
          <w:sz w:val="24"/>
          <w:szCs w:val="24"/>
        </w:rPr>
      </w:pPr>
      <w:r>
        <w:rPr>
          <w:rFonts w:ascii="Times New Roman" w:hAnsi="Times New Roman" w:cs="Times New Roman"/>
          <w:sz w:val="24"/>
          <w:szCs w:val="24"/>
        </w:rPr>
        <w:t>Vármegyei Közgyűléssel</w:t>
      </w:r>
    </w:p>
    <w:p w14:paraId="17AF9041" w14:textId="46D925B5" w:rsidR="00A342D1" w:rsidRPr="00052348" w:rsidRDefault="00131FC4" w:rsidP="00131FC4">
      <w:pPr>
        <w:numPr>
          <w:ilvl w:val="1"/>
          <w:numId w:val="1"/>
        </w:numPr>
        <w:jc w:val="both"/>
        <w:rPr>
          <w:rFonts w:ascii="Times New Roman" w:hAnsi="Times New Roman" w:cs="Times New Roman"/>
          <w:sz w:val="24"/>
          <w:szCs w:val="24"/>
        </w:rPr>
      </w:pPr>
      <w:r w:rsidRPr="00052348">
        <w:rPr>
          <w:rFonts w:ascii="Times New Roman" w:hAnsi="Times New Roman" w:cs="Times New Roman"/>
          <w:sz w:val="24"/>
          <w:szCs w:val="24"/>
        </w:rPr>
        <w:t>Zala Megyei Iparkamarával</w:t>
      </w:r>
    </w:p>
    <w:p w14:paraId="453DDED6" w14:textId="2F681422" w:rsidR="00131FC4" w:rsidRDefault="00A728B3" w:rsidP="00131FC4">
      <w:pPr>
        <w:numPr>
          <w:ilvl w:val="1"/>
          <w:numId w:val="1"/>
        </w:numPr>
        <w:jc w:val="both"/>
        <w:rPr>
          <w:rFonts w:ascii="Times New Roman" w:hAnsi="Times New Roman" w:cs="Times New Roman"/>
          <w:sz w:val="24"/>
          <w:szCs w:val="24"/>
        </w:rPr>
      </w:pPr>
      <w:r w:rsidRPr="00052348">
        <w:rPr>
          <w:rFonts w:ascii="Times New Roman" w:hAnsi="Times New Roman" w:cs="Times New Roman"/>
          <w:sz w:val="24"/>
          <w:szCs w:val="24"/>
        </w:rPr>
        <w:t>Zala megyei Vállalkozásfejlesztési Alapítvánnyal</w:t>
      </w:r>
    </w:p>
    <w:p w14:paraId="7F3CEBBB" w14:textId="77777777" w:rsidR="00892367" w:rsidRDefault="00E76D74" w:rsidP="00131FC4">
      <w:pPr>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Kisvárosi </w:t>
      </w:r>
      <w:r w:rsidR="00892367">
        <w:rPr>
          <w:rFonts w:ascii="Times New Roman" w:hAnsi="Times New Roman" w:cs="Times New Roman"/>
          <w:sz w:val="24"/>
          <w:szCs w:val="24"/>
        </w:rPr>
        <w:t>Polgármesterek Fórumával</w:t>
      </w:r>
      <w:r w:rsidR="00892367" w:rsidRPr="00892367">
        <w:rPr>
          <w:rFonts w:ascii="Times New Roman" w:hAnsi="Times New Roman" w:cs="Times New Roman"/>
          <w:sz w:val="24"/>
          <w:szCs w:val="24"/>
        </w:rPr>
        <w:t xml:space="preserve"> </w:t>
      </w:r>
    </w:p>
    <w:p w14:paraId="091930F1" w14:textId="5BE51AAB" w:rsidR="00E76D74" w:rsidRPr="00052348" w:rsidRDefault="00892367" w:rsidP="00131FC4">
      <w:pPr>
        <w:numPr>
          <w:ilvl w:val="1"/>
          <w:numId w:val="1"/>
        </w:numPr>
        <w:jc w:val="both"/>
        <w:rPr>
          <w:rFonts w:ascii="Times New Roman" w:hAnsi="Times New Roman" w:cs="Times New Roman"/>
          <w:sz w:val="24"/>
          <w:szCs w:val="24"/>
        </w:rPr>
      </w:pPr>
      <w:r>
        <w:rPr>
          <w:rFonts w:ascii="Times New Roman" w:hAnsi="Times New Roman" w:cs="Times New Roman"/>
          <w:sz w:val="24"/>
          <w:szCs w:val="24"/>
        </w:rPr>
        <w:t>Települési Önkormányzatok Országos Szövetségével</w:t>
      </w:r>
    </w:p>
    <w:p w14:paraId="26773138"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település fejlesztésének összehangolása a megyei és térségi fejlesztési elképzelésekkel,</w:t>
      </w:r>
    </w:p>
    <w:p w14:paraId="45A7F681"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munkahelyteremtő beruházások ösztönzése</w:t>
      </w:r>
    </w:p>
    <w:p w14:paraId="57A87F70"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idegenforgalmi övezet kialakítása (strandfürdő vagy más terület fejlesztése),</w:t>
      </w:r>
    </w:p>
    <w:p w14:paraId="762DDDF3"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 xml:space="preserve">városkép javítása, az építészeti arculat, a még meglévő építészeti értékek megőrzése, </w:t>
      </w:r>
    </w:p>
    <w:p w14:paraId="58A8B38E"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városrehabilitáció</w:t>
      </w:r>
    </w:p>
    <w:p w14:paraId="5AFD273A"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kiemelt helyen szerepel az idegenforgalom, a turizmus fejlesztése, kerékpárút hálózat kiépítése,</w:t>
      </w:r>
    </w:p>
    <w:p w14:paraId="3CD6B157"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népesség számának szinten tartása</w:t>
      </w:r>
      <w:r w:rsidR="003239A3" w:rsidRPr="00052348">
        <w:rPr>
          <w:rFonts w:ascii="Times New Roman" w:hAnsi="Times New Roman" w:cs="Times New Roman"/>
          <w:sz w:val="24"/>
          <w:szCs w:val="24"/>
        </w:rPr>
        <w:t>,</w:t>
      </w:r>
      <w:r w:rsidRPr="00052348">
        <w:rPr>
          <w:rFonts w:ascii="Times New Roman" w:hAnsi="Times New Roman" w:cs="Times New Roman"/>
          <w:sz w:val="24"/>
          <w:szCs w:val="24"/>
        </w:rPr>
        <w:t xml:space="preserve"> ill. lehetőség szerinti emelése,</w:t>
      </w:r>
    </w:p>
    <w:p w14:paraId="135E2535"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település megtartóerejének, a település potenciáljának növelése, ifjúságmegtartó, családbarát programok kidolgozása és megvalósítása, ennek keretében kedvezményes áron építési telkek és önkormányzati bérlakások biztosítása (kiemelt figyelemmel a több gyermekes családokra),</w:t>
      </w:r>
    </w:p>
    <w:p w14:paraId="1DC62A7D"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szolgáltatások fejlesztése,</w:t>
      </w:r>
    </w:p>
    <w:p w14:paraId="5658B4C8"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 xml:space="preserve">vonzó, élhető, akadálymentesített városi környezet kialakítása az itt lakóknak, letelepedni vágyóknak, turistáknak, </w:t>
      </w:r>
    </w:p>
    <w:p w14:paraId="241C3F6A"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természeti környezet fejlesztése, a belterületi zöldfelületek igényes kialakítása,</w:t>
      </w:r>
    </w:p>
    <w:p w14:paraId="6AB9886B"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környezetvédelem, a környezetterhelések minimalizálása, az emberközpontú környezetszemlélet érvényre juttatása, a vidéki életforma népszerűsítése,</w:t>
      </w:r>
    </w:p>
    <w:p w14:paraId="6AB35293"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környezetgazdálkodás, környezetvédelmi infrastruktúra fejlesztése és környezeti tudatosság erősítése</w:t>
      </w:r>
    </w:p>
    <w:p w14:paraId="7C73CC35"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fenntarthatóságra való törekvés</w:t>
      </w:r>
    </w:p>
    <w:p w14:paraId="016E024C"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 xml:space="preserve">a városi épületek </w:t>
      </w:r>
      <w:proofErr w:type="gramStart"/>
      <w:r w:rsidRPr="00052348">
        <w:rPr>
          <w:rFonts w:ascii="Times New Roman" w:hAnsi="Times New Roman" w:cs="Times New Roman"/>
          <w:sz w:val="24"/>
          <w:szCs w:val="24"/>
        </w:rPr>
        <w:t>energiahatékonyságának</w:t>
      </w:r>
      <w:proofErr w:type="gramEnd"/>
      <w:r w:rsidRPr="00052348">
        <w:rPr>
          <w:rFonts w:ascii="Times New Roman" w:hAnsi="Times New Roman" w:cs="Times New Roman"/>
          <w:sz w:val="24"/>
          <w:szCs w:val="24"/>
        </w:rPr>
        <w:t xml:space="preserve"> illetve a megújuló és alternatív energia felhasználás növelése</w:t>
      </w:r>
    </w:p>
    <w:p w14:paraId="745AC698"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város kistérségi központ szerepvállalásának erősítése</w:t>
      </w:r>
    </w:p>
    <w:p w14:paraId="59819CC5"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úthálózat fejlesztés</w:t>
      </w:r>
    </w:p>
    <w:p w14:paraId="5C6817FE"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önkormányzati bérlakás állomány növelése a fiatal munkavállalók letelepedése érdekében</w:t>
      </w:r>
    </w:p>
    <w:p w14:paraId="206D50BB" w14:textId="77777777" w:rsidR="00A342D1" w:rsidRPr="00052348" w:rsidRDefault="00A342D1" w:rsidP="00A342D1">
      <w:pPr>
        <w:jc w:val="both"/>
        <w:rPr>
          <w:rFonts w:ascii="Times New Roman" w:hAnsi="Times New Roman" w:cs="Times New Roman"/>
          <w:sz w:val="24"/>
          <w:szCs w:val="24"/>
        </w:rPr>
      </w:pPr>
    </w:p>
    <w:p w14:paraId="1CBEC72A" w14:textId="77777777" w:rsidR="00A342D1" w:rsidRPr="00052348" w:rsidRDefault="00A342D1" w:rsidP="00A342D1">
      <w:pPr>
        <w:jc w:val="both"/>
        <w:rPr>
          <w:rFonts w:ascii="Times New Roman" w:hAnsi="Times New Roman" w:cs="Times New Roman"/>
          <w:sz w:val="24"/>
          <w:szCs w:val="24"/>
        </w:rPr>
      </w:pPr>
      <w:r w:rsidRPr="00052348">
        <w:rPr>
          <w:rFonts w:ascii="Times New Roman" w:hAnsi="Times New Roman" w:cs="Times New Roman"/>
          <w:sz w:val="24"/>
          <w:szCs w:val="24"/>
        </w:rPr>
        <w:t xml:space="preserve">A településfejlesztés legfőbb célkitűzése, hogy az önkormányzati vagyon a képviselő-testület ciklusa alatt tartósan ne csökkenjen. A szükségessé vált fejlesztéseket a képviselő-testületnek </w:t>
      </w:r>
      <w:r w:rsidRPr="00052348">
        <w:rPr>
          <w:rFonts w:ascii="Times New Roman" w:hAnsi="Times New Roman" w:cs="Times New Roman"/>
          <w:sz w:val="24"/>
          <w:szCs w:val="24"/>
        </w:rPr>
        <w:lastRenderedPageBreak/>
        <w:t>fel kell vállalnia melyeknek a finanszírozását zökkenőmentes működés mellett biztosítani kell.</w:t>
      </w:r>
    </w:p>
    <w:p w14:paraId="5DEB56B2" w14:textId="77777777" w:rsidR="00A342D1" w:rsidRPr="00052348" w:rsidRDefault="00A342D1" w:rsidP="00A342D1">
      <w:pPr>
        <w:jc w:val="both"/>
        <w:rPr>
          <w:rFonts w:ascii="Times New Roman" w:hAnsi="Times New Roman" w:cs="Times New Roman"/>
          <w:sz w:val="24"/>
          <w:szCs w:val="24"/>
        </w:rPr>
      </w:pPr>
    </w:p>
    <w:p w14:paraId="2869CC99" w14:textId="77777777" w:rsidR="00A342D1" w:rsidRPr="00052348" w:rsidRDefault="00A342D1" w:rsidP="00A342D1">
      <w:pPr>
        <w:jc w:val="both"/>
        <w:rPr>
          <w:rFonts w:ascii="Times New Roman" w:hAnsi="Times New Roman" w:cs="Times New Roman"/>
          <w:sz w:val="24"/>
          <w:szCs w:val="24"/>
        </w:rPr>
      </w:pPr>
      <w:r w:rsidRPr="00052348">
        <w:rPr>
          <w:rFonts w:ascii="Times New Roman" w:hAnsi="Times New Roman" w:cs="Times New Roman"/>
          <w:sz w:val="24"/>
          <w:szCs w:val="24"/>
        </w:rPr>
        <w:t xml:space="preserve">Követelmény a településfejlesztés széles nyilvánossága, ezzel kapcsolatosan </w:t>
      </w:r>
    </w:p>
    <w:p w14:paraId="7DDACC91" w14:textId="702F24AF" w:rsidR="00A342D1"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település honlapjának folyamatos fejlesztése, a helyi újság kiadása,</w:t>
      </w:r>
    </w:p>
    <w:p w14:paraId="5B9F5412" w14:textId="47E3C6F4" w:rsidR="000735F7" w:rsidRPr="00052348" w:rsidRDefault="000735F7" w:rsidP="00A342D1">
      <w:pPr>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social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media</w:t>
      </w:r>
      <w:proofErr w:type="spellEnd"/>
      <w:r>
        <w:rPr>
          <w:rFonts w:ascii="Times New Roman" w:hAnsi="Times New Roman" w:cs="Times New Roman"/>
          <w:sz w:val="24"/>
          <w:szCs w:val="24"/>
        </w:rPr>
        <w:t xml:space="preserve"> fokozott használata a lakosság, a közéleti- és gazdasági szereplők vélemények megismerése</w:t>
      </w:r>
      <w:r w:rsidR="000767A9">
        <w:rPr>
          <w:rFonts w:ascii="Times New Roman" w:hAnsi="Times New Roman" w:cs="Times New Roman"/>
          <w:sz w:val="24"/>
          <w:szCs w:val="24"/>
        </w:rPr>
        <w:t>, és velük történő. kommunikáció</w:t>
      </w:r>
      <w:r>
        <w:rPr>
          <w:rFonts w:ascii="Times New Roman" w:hAnsi="Times New Roman" w:cs="Times New Roman"/>
          <w:sz w:val="24"/>
          <w:szCs w:val="24"/>
        </w:rPr>
        <w:t xml:space="preserve"> céljából</w:t>
      </w:r>
    </w:p>
    <w:p w14:paraId="4DE6BF5A"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képviselő-testület működésével kapcsolatos közérdekű adatok nyilvánossága,</w:t>
      </w:r>
    </w:p>
    <w:p w14:paraId="2847B018"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az intézményeknek, a civil szervezeteknek a településen rendezett programjainak nyilvánossága,</w:t>
      </w:r>
    </w:p>
    <w:p w14:paraId="613B5EBC"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turisztikai kiadványok készítése.</w:t>
      </w:r>
    </w:p>
    <w:p w14:paraId="3DAE4038" w14:textId="77777777" w:rsidR="00A342D1" w:rsidRPr="00052348" w:rsidRDefault="00A342D1" w:rsidP="00A342D1">
      <w:pPr>
        <w:jc w:val="both"/>
        <w:rPr>
          <w:rFonts w:ascii="Times New Roman" w:hAnsi="Times New Roman" w:cs="Times New Roman"/>
          <w:sz w:val="24"/>
          <w:szCs w:val="24"/>
        </w:rPr>
      </w:pPr>
    </w:p>
    <w:p w14:paraId="60E269BA" w14:textId="77777777" w:rsidR="00A342D1" w:rsidRPr="00052348" w:rsidRDefault="00A342D1" w:rsidP="00A342D1">
      <w:pPr>
        <w:jc w:val="both"/>
        <w:rPr>
          <w:rFonts w:ascii="Times New Roman" w:hAnsi="Times New Roman" w:cs="Times New Roman"/>
          <w:sz w:val="24"/>
          <w:szCs w:val="24"/>
        </w:rPr>
      </w:pPr>
      <w:r w:rsidRPr="00052348">
        <w:rPr>
          <w:rFonts w:ascii="Times New Roman" w:hAnsi="Times New Roman" w:cs="Times New Roman"/>
          <w:sz w:val="24"/>
          <w:szCs w:val="24"/>
        </w:rPr>
        <w:t>A településfejlesztésbe be kell vonni a lakosságot, a vállalkozásokat és az önszerveződő közösségeket.</w:t>
      </w:r>
    </w:p>
    <w:p w14:paraId="68FEE60D" w14:textId="77777777" w:rsidR="00A342D1" w:rsidRPr="00052348" w:rsidRDefault="00A342D1" w:rsidP="00A342D1">
      <w:pPr>
        <w:jc w:val="both"/>
        <w:rPr>
          <w:rFonts w:ascii="Times New Roman" w:hAnsi="Times New Roman" w:cs="Times New Roman"/>
          <w:sz w:val="24"/>
          <w:szCs w:val="24"/>
        </w:rPr>
      </w:pPr>
    </w:p>
    <w:p w14:paraId="15CC66A1" w14:textId="77777777" w:rsidR="00A342D1" w:rsidRPr="00052348" w:rsidRDefault="00A342D1" w:rsidP="00A342D1">
      <w:pPr>
        <w:jc w:val="both"/>
        <w:rPr>
          <w:rFonts w:ascii="Times New Roman" w:hAnsi="Times New Roman" w:cs="Times New Roman"/>
          <w:sz w:val="24"/>
          <w:szCs w:val="24"/>
        </w:rPr>
      </w:pPr>
      <w:r w:rsidRPr="00052348">
        <w:rPr>
          <w:rFonts w:ascii="Times New Roman" w:hAnsi="Times New Roman" w:cs="Times New Roman"/>
          <w:sz w:val="24"/>
          <w:szCs w:val="24"/>
        </w:rPr>
        <w:t>A településfejlesztés során figyelembe kell venni azokat a fejlesztéseket, programokat, melyekhez kapcsolódva gazdasági számítások igazolják azt, hogy a fejlesztés eredményeként az önkormányzat tartósan a korábbi éveknél magasabb bevétellel, illetve alacsonyabb kiadással számolhat.</w:t>
      </w:r>
    </w:p>
    <w:p w14:paraId="5D89E329" w14:textId="77777777" w:rsidR="00A342D1" w:rsidRPr="00052348" w:rsidRDefault="00A342D1" w:rsidP="00A342D1">
      <w:pPr>
        <w:jc w:val="both"/>
        <w:rPr>
          <w:rFonts w:ascii="Times New Roman" w:hAnsi="Times New Roman" w:cs="Times New Roman"/>
          <w:sz w:val="24"/>
          <w:szCs w:val="24"/>
        </w:rPr>
      </w:pPr>
    </w:p>
    <w:p w14:paraId="0DDC9056" w14:textId="662A2181" w:rsidR="00A342D1" w:rsidRPr="00052348" w:rsidRDefault="00A342D1" w:rsidP="00A342D1">
      <w:pPr>
        <w:jc w:val="both"/>
        <w:rPr>
          <w:rFonts w:ascii="Times New Roman" w:hAnsi="Times New Roman" w:cs="Times New Roman"/>
          <w:sz w:val="24"/>
          <w:szCs w:val="24"/>
        </w:rPr>
      </w:pPr>
      <w:r w:rsidRPr="00052348">
        <w:rPr>
          <w:rFonts w:ascii="Times New Roman" w:hAnsi="Times New Roman" w:cs="Times New Roman"/>
          <w:sz w:val="24"/>
          <w:szCs w:val="24"/>
        </w:rPr>
        <w:t>A településfejlesztés tervszerű megvalósítását szolgálja a 2015. évben elfogadásra kerül</w:t>
      </w:r>
      <w:r w:rsidR="00041B20" w:rsidRPr="00052348">
        <w:rPr>
          <w:rFonts w:ascii="Times New Roman" w:hAnsi="Times New Roman" w:cs="Times New Roman"/>
          <w:sz w:val="24"/>
          <w:szCs w:val="24"/>
        </w:rPr>
        <w:t>t</w:t>
      </w:r>
      <w:r w:rsidRPr="00052348">
        <w:rPr>
          <w:rFonts w:ascii="Times New Roman" w:hAnsi="Times New Roman" w:cs="Times New Roman"/>
          <w:sz w:val="24"/>
          <w:szCs w:val="24"/>
        </w:rPr>
        <w:t xml:space="preserve"> Integrált Területfejlesztési Stratégia.</w:t>
      </w:r>
      <w:r w:rsidR="00E76D74">
        <w:rPr>
          <w:rFonts w:ascii="Times New Roman" w:hAnsi="Times New Roman" w:cs="Times New Roman"/>
          <w:sz w:val="24"/>
          <w:szCs w:val="24"/>
        </w:rPr>
        <w:t xml:space="preserve"> Ennek a megújítása kiemelt </w:t>
      </w:r>
      <w:proofErr w:type="spellStart"/>
      <w:r w:rsidR="00E76D74">
        <w:rPr>
          <w:rFonts w:ascii="Times New Roman" w:hAnsi="Times New Roman" w:cs="Times New Roman"/>
          <w:sz w:val="24"/>
          <w:szCs w:val="24"/>
        </w:rPr>
        <w:t>priorítást</w:t>
      </w:r>
      <w:proofErr w:type="spellEnd"/>
      <w:r w:rsidR="00E76D74">
        <w:rPr>
          <w:rFonts w:ascii="Times New Roman" w:hAnsi="Times New Roman" w:cs="Times New Roman"/>
          <w:sz w:val="24"/>
          <w:szCs w:val="24"/>
        </w:rPr>
        <w:t xml:space="preserve"> élvez</w:t>
      </w:r>
      <w:r w:rsidR="00F47078">
        <w:rPr>
          <w:rFonts w:ascii="Times New Roman" w:hAnsi="Times New Roman" w:cs="Times New Roman"/>
          <w:sz w:val="24"/>
          <w:szCs w:val="24"/>
        </w:rPr>
        <w:t>.</w:t>
      </w:r>
    </w:p>
    <w:p w14:paraId="6199F10E" w14:textId="77777777" w:rsidR="00A342D1" w:rsidRPr="00052348" w:rsidRDefault="00A342D1" w:rsidP="00A342D1">
      <w:pPr>
        <w:jc w:val="both"/>
        <w:rPr>
          <w:rFonts w:ascii="Times New Roman" w:hAnsi="Times New Roman" w:cs="Times New Roman"/>
          <w:sz w:val="24"/>
          <w:szCs w:val="24"/>
        </w:rPr>
      </w:pPr>
    </w:p>
    <w:p w14:paraId="69C1A0AB" w14:textId="77777777" w:rsidR="00A342D1" w:rsidRPr="00052348" w:rsidRDefault="00C21ED9" w:rsidP="00A342D1">
      <w:pPr>
        <w:jc w:val="both"/>
        <w:rPr>
          <w:rFonts w:ascii="Times New Roman" w:hAnsi="Times New Roman" w:cs="Times New Roman"/>
          <w:sz w:val="24"/>
          <w:szCs w:val="24"/>
        </w:rPr>
      </w:pPr>
      <w:r w:rsidRPr="00052348">
        <w:rPr>
          <w:rFonts w:ascii="Times New Roman" w:hAnsi="Times New Roman" w:cs="Times New Roman"/>
          <w:sz w:val="24"/>
          <w:szCs w:val="24"/>
        </w:rPr>
        <w:t>T</w:t>
      </w:r>
      <w:r w:rsidR="0016792D" w:rsidRPr="00052348">
        <w:rPr>
          <w:rFonts w:ascii="Times New Roman" w:hAnsi="Times New Roman" w:cs="Times New Roman"/>
          <w:sz w:val="24"/>
          <w:szCs w:val="24"/>
        </w:rPr>
        <w:t>ovábbra is f</w:t>
      </w:r>
      <w:r w:rsidR="00A342D1" w:rsidRPr="00052348">
        <w:rPr>
          <w:rFonts w:ascii="Times New Roman" w:hAnsi="Times New Roman" w:cs="Times New Roman"/>
          <w:sz w:val="24"/>
          <w:szCs w:val="24"/>
        </w:rPr>
        <w:t>ontos, hogy</w:t>
      </w:r>
      <w:r w:rsidRPr="00052348">
        <w:rPr>
          <w:rFonts w:ascii="Times New Roman" w:hAnsi="Times New Roman" w:cs="Times New Roman"/>
          <w:sz w:val="24"/>
          <w:szCs w:val="24"/>
        </w:rPr>
        <w:t xml:space="preserve"> az elmúlt évekhez hasonlóan a </w:t>
      </w:r>
      <w:r w:rsidR="00A342D1" w:rsidRPr="00052348">
        <w:rPr>
          <w:rFonts w:ascii="Times New Roman" w:hAnsi="Times New Roman" w:cs="Times New Roman"/>
          <w:sz w:val="24"/>
          <w:szCs w:val="24"/>
        </w:rPr>
        <w:t xml:space="preserve">településfejlesztés </w:t>
      </w:r>
      <w:r w:rsidR="001079E2" w:rsidRPr="00052348">
        <w:rPr>
          <w:rFonts w:ascii="Times New Roman" w:hAnsi="Times New Roman" w:cs="Times New Roman"/>
          <w:sz w:val="24"/>
          <w:szCs w:val="24"/>
        </w:rPr>
        <w:t>meghatározó</w:t>
      </w:r>
      <w:r w:rsidR="00A342D1" w:rsidRPr="00052348">
        <w:rPr>
          <w:rFonts w:ascii="Times New Roman" w:hAnsi="Times New Roman" w:cs="Times New Roman"/>
          <w:sz w:val="24"/>
          <w:szCs w:val="24"/>
        </w:rPr>
        <w:t xml:space="preserve"> eszköz</w:t>
      </w:r>
      <w:r w:rsidR="001079E2" w:rsidRPr="00052348">
        <w:rPr>
          <w:rFonts w:ascii="Times New Roman" w:hAnsi="Times New Roman" w:cs="Times New Roman"/>
          <w:sz w:val="24"/>
          <w:szCs w:val="24"/>
        </w:rPr>
        <w:t>e</w:t>
      </w:r>
      <w:r w:rsidR="00A342D1" w:rsidRPr="00052348">
        <w:rPr>
          <w:rFonts w:ascii="Times New Roman" w:hAnsi="Times New Roman" w:cs="Times New Roman"/>
          <w:sz w:val="24"/>
          <w:szCs w:val="24"/>
        </w:rPr>
        <w:t xml:space="preserve"> </w:t>
      </w:r>
      <w:r w:rsidR="001079E2" w:rsidRPr="00052348">
        <w:rPr>
          <w:rFonts w:ascii="Times New Roman" w:hAnsi="Times New Roman" w:cs="Times New Roman"/>
          <w:sz w:val="24"/>
          <w:szCs w:val="24"/>
        </w:rPr>
        <w:t>marad</w:t>
      </w:r>
      <w:r w:rsidR="00A342D1" w:rsidRPr="00052348">
        <w:rPr>
          <w:rFonts w:ascii="Times New Roman" w:hAnsi="Times New Roman" w:cs="Times New Roman"/>
          <w:sz w:val="24"/>
          <w:szCs w:val="24"/>
        </w:rPr>
        <w:t>jon a pályázati tevékenység.</w:t>
      </w:r>
    </w:p>
    <w:p w14:paraId="443DA041" w14:textId="77777777" w:rsidR="001079E2" w:rsidRPr="00052348" w:rsidRDefault="00A342D1" w:rsidP="001079E2">
      <w:pPr>
        <w:jc w:val="both"/>
        <w:rPr>
          <w:rFonts w:ascii="Times New Roman" w:hAnsi="Times New Roman" w:cs="Times New Roman"/>
          <w:sz w:val="24"/>
          <w:szCs w:val="24"/>
        </w:rPr>
      </w:pPr>
      <w:r w:rsidRPr="00052348">
        <w:rPr>
          <w:rFonts w:ascii="Times New Roman" w:hAnsi="Times New Roman" w:cs="Times New Roman"/>
          <w:sz w:val="24"/>
          <w:szCs w:val="24"/>
        </w:rPr>
        <w:t>Ennek érdekében</w:t>
      </w:r>
      <w:r w:rsidR="001079E2" w:rsidRPr="00052348">
        <w:rPr>
          <w:rFonts w:ascii="Times New Roman" w:hAnsi="Times New Roman" w:cs="Times New Roman"/>
          <w:sz w:val="24"/>
          <w:szCs w:val="24"/>
        </w:rPr>
        <w:t xml:space="preserve"> az Önkormányzat 20</w:t>
      </w:r>
      <w:r w:rsidR="00150646">
        <w:rPr>
          <w:rFonts w:ascii="Times New Roman" w:hAnsi="Times New Roman" w:cs="Times New Roman"/>
          <w:sz w:val="24"/>
          <w:szCs w:val="24"/>
        </w:rPr>
        <w:t>20</w:t>
      </w:r>
      <w:r w:rsidR="001079E2" w:rsidRPr="00052348">
        <w:rPr>
          <w:rFonts w:ascii="Times New Roman" w:hAnsi="Times New Roman" w:cs="Times New Roman"/>
          <w:sz w:val="24"/>
          <w:szCs w:val="24"/>
        </w:rPr>
        <w:t xml:space="preserve">. évben létrehozta a Zalaszentgróti Fejlesztési Ügynökséget, mely a Zalaszentgrótért Kft. keretein belül 3 fő foglalkoztatásával tevékenykedik. A pályázati tevékenység hatékonyságának növelése érdekében </w:t>
      </w:r>
    </w:p>
    <w:p w14:paraId="0B39B92E"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fontos a pályázatok folyamatos figyelemmel kísérése,</w:t>
      </w:r>
    </w:p>
    <w:p w14:paraId="4081CBD7"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amennyiben szükséges, a sikeres pályázat reményében megfelelő szakértelemmel rendelkező személyt kell keresni és megbízni,</w:t>
      </w:r>
    </w:p>
    <w:p w14:paraId="4E75BE70" w14:textId="77777777" w:rsidR="00A342D1" w:rsidRPr="00052348" w:rsidRDefault="00A342D1" w:rsidP="00A342D1">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pályázatokhoz megfelelő önerőt kell biztosítani.</w:t>
      </w:r>
    </w:p>
    <w:p w14:paraId="1617A588" w14:textId="77777777" w:rsidR="001079E2" w:rsidRPr="00052348" w:rsidRDefault="001079E2" w:rsidP="00A342D1">
      <w:pPr>
        <w:rPr>
          <w:rFonts w:ascii="Times New Roman" w:hAnsi="Times New Roman" w:cs="Times New Roman"/>
        </w:rPr>
      </w:pPr>
    </w:p>
    <w:p w14:paraId="7C623CF3" w14:textId="77777777" w:rsidR="00795A9B" w:rsidRPr="00052348" w:rsidRDefault="00795A9B" w:rsidP="00795A9B">
      <w:pPr>
        <w:pStyle w:val="Cmsor2"/>
        <w:numPr>
          <w:ilvl w:val="1"/>
          <w:numId w:val="2"/>
        </w:numPr>
        <w:rPr>
          <w:rFonts w:ascii="Times New Roman" w:hAnsi="Times New Roman" w:cs="Times New Roman"/>
        </w:rPr>
      </w:pPr>
      <w:bookmarkStart w:id="11" w:name="_Toc193290816"/>
      <w:r w:rsidRPr="00052348">
        <w:rPr>
          <w:rFonts w:ascii="Times New Roman" w:hAnsi="Times New Roman" w:cs="Times New Roman"/>
        </w:rPr>
        <w:t>Városrehabilitáció</w:t>
      </w:r>
      <w:bookmarkEnd w:id="11"/>
    </w:p>
    <w:p w14:paraId="5FC93C66" w14:textId="77777777" w:rsidR="00795A9B" w:rsidRPr="00052348" w:rsidRDefault="00795A9B" w:rsidP="00795A9B">
      <w:pPr>
        <w:rPr>
          <w:rFonts w:ascii="Times New Roman" w:hAnsi="Times New Roman" w:cs="Times New Roman"/>
        </w:rPr>
      </w:pPr>
    </w:p>
    <w:p w14:paraId="461EF423" w14:textId="77777777" w:rsidR="00795A9B" w:rsidRPr="00052348" w:rsidRDefault="00795A9B" w:rsidP="00795A9B">
      <w:pPr>
        <w:jc w:val="both"/>
        <w:rPr>
          <w:rFonts w:ascii="Times New Roman" w:hAnsi="Times New Roman" w:cs="Times New Roman"/>
          <w:sz w:val="24"/>
          <w:szCs w:val="24"/>
        </w:rPr>
      </w:pPr>
      <w:r w:rsidRPr="00052348">
        <w:rPr>
          <w:rFonts w:ascii="Times New Roman" w:hAnsi="Times New Roman" w:cs="Times New Roman"/>
          <w:sz w:val="24"/>
          <w:szCs w:val="24"/>
        </w:rPr>
        <w:t xml:space="preserve">Az élhető és vonzó települési környezet kialakítása fontos a város népességmegtartásához és növeléséhez. </w:t>
      </w:r>
    </w:p>
    <w:p w14:paraId="2C88CFD0" w14:textId="77777777" w:rsidR="00795A9B" w:rsidRPr="00052348" w:rsidRDefault="00795A9B" w:rsidP="00795A9B">
      <w:pPr>
        <w:jc w:val="both"/>
        <w:rPr>
          <w:rFonts w:ascii="Times New Roman" w:hAnsi="Times New Roman" w:cs="Times New Roman"/>
          <w:sz w:val="24"/>
          <w:szCs w:val="24"/>
        </w:rPr>
      </w:pPr>
      <w:r w:rsidRPr="00052348">
        <w:rPr>
          <w:rFonts w:ascii="Times New Roman" w:hAnsi="Times New Roman" w:cs="Times New Roman"/>
          <w:sz w:val="24"/>
          <w:szCs w:val="24"/>
        </w:rPr>
        <w:t>Ennek érdekében az alábbi beruházások szükségesek:</w:t>
      </w:r>
    </w:p>
    <w:p w14:paraId="17992406" w14:textId="77777777" w:rsidR="00795A9B" w:rsidRPr="00052348" w:rsidRDefault="00795A9B" w:rsidP="00795A9B">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t xml:space="preserve">a Szent István tér </w:t>
      </w:r>
      <w:r>
        <w:rPr>
          <w:rFonts w:ascii="Times New Roman" w:hAnsi="Times New Roman" w:cs="Times New Roman"/>
          <w:sz w:val="24"/>
          <w:szCs w:val="24"/>
        </w:rPr>
        <w:t>„OTP” homlokzat megújítása</w:t>
      </w:r>
    </w:p>
    <w:p w14:paraId="6907BC44" w14:textId="77777777" w:rsidR="00795A9B" w:rsidRPr="00052348" w:rsidRDefault="00795A9B" w:rsidP="00795A9B">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t>a kialakított zöld városközpont, illetve közösségi terek gondozása, ápolása</w:t>
      </w:r>
    </w:p>
    <w:p w14:paraId="68CE5E7B" w14:textId="77777777" w:rsidR="00795A9B" w:rsidRPr="00052348" w:rsidRDefault="00795A9B" w:rsidP="00795A9B">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t>kiemelt feladat a VMK épületének külső és belső felújítása, melyhez pályázati források bevonása szükséges</w:t>
      </w:r>
    </w:p>
    <w:p w14:paraId="6797F76B" w14:textId="07895E9A" w:rsidR="00795A9B" w:rsidRPr="001F5AFC" w:rsidRDefault="00795A9B" w:rsidP="00795A9B">
      <w:pPr>
        <w:numPr>
          <w:ilvl w:val="0"/>
          <w:numId w:val="6"/>
        </w:numPr>
        <w:jc w:val="both"/>
        <w:rPr>
          <w:rFonts w:ascii="Times New Roman" w:hAnsi="Times New Roman" w:cs="Times New Roman"/>
          <w:sz w:val="24"/>
          <w:szCs w:val="24"/>
        </w:rPr>
      </w:pPr>
      <w:r>
        <w:rPr>
          <w:rFonts w:ascii="Times New Roman" w:hAnsi="Times New Roman" w:cs="Times New Roman"/>
          <w:sz w:val="24"/>
          <w:szCs w:val="24"/>
        </w:rPr>
        <w:t>barnamezős</w:t>
      </w:r>
      <w:r w:rsidRPr="00052348">
        <w:rPr>
          <w:rFonts w:ascii="Times New Roman" w:hAnsi="Times New Roman" w:cs="Times New Roman"/>
          <w:sz w:val="24"/>
          <w:szCs w:val="24"/>
        </w:rPr>
        <w:t xml:space="preserve"> iparterületek rehabilitációja</w:t>
      </w:r>
      <w:r>
        <w:rPr>
          <w:rFonts w:ascii="Times New Roman" w:hAnsi="Times New Roman" w:cs="Times New Roman"/>
          <w:sz w:val="24"/>
          <w:szCs w:val="24"/>
        </w:rPr>
        <w:t>: volt sajtüzem és téglagyár területe, göngyölegtelep</w:t>
      </w:r>
    </w:p>
    <w:p w14:paraId="1314104B" w14:textId="77777777" w:rsidR="00795A9B" w:rsidRPr="00052348" w:rsidRDefault="00795A9B" w:rsidP="00795A9B">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t>volt ipari iskola</w:t>
      </w:r>
      <w:r>
        <w:rPr>
          <w:rFonts w:ascii="Times New Roman" w:hAnsi="Times New Roman" w:cs="Times New Roman"/>
          <w:sz w:val="24"/>
          <w:szCs w:val="24"/>
        </w:rPr>
        <w:t xml:space="preserve"> és gimnázium</w:t>
      </w:r>
      <w:r w:rsidRPr="00052348">
        <w:rPr>
          <w:rFonts w:ascii="Times New Roman" w:hAnsi="Times New Roman" w:cs="Times New Roman"/>
          <w:sz w:val="24"/>
          <w:szCs w:val="24"/>
        </w:rPr>
        <w:t xml:space="preserve"> ép</w:t>
      </w:r>
      <w:r>
        <w:rPr>
          <w:rFonts w:ascii="Times New Roman" w:hAnsi="Times New Roman" w:cs="Times New Roman"/>
          <w:sz w:val="24"/>
          <w:szCs w:val="24"/>
        </w:rPr>
        <w:t>ületeinek új működési funkciók keresése és biztosítása</w:t>
      </w:r>
      <w:r w:rsidRPr="00052348">
        <w:rPr>
          <w:rFonts w:ascii="Times New Roman" w:hAnsi="Times New Roman" w:cs="Times New Roman"/>
          <w:sz w:val="24"/>
          <w:szCs w:val="24"/>
        </w:rPr>
        <w:t>;</w:t>
      </w:r>
    </w:p>
    <w:p w14:paraId="03C1DBC6" w14:textId="77777777" w:rsidR="00795A9B" w:rsidRPr="00052348" w:rsidRDefault="00795A9B" w:rsidP="00795A9B">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t>Gyár utca</w:t>
      </w:r>
      <w:r>
        <w:rPr>
          <w:rFonts w:ascii="Times New Roman" w:hAnsi="Times New Roman" w:cs="Times New Roman"/>
          <w:sz w:val="24"/>
          <w:szCs w:val="24"/>
        </w:rPr>
        <w:t xml:space="preserve">i </w:t>
      </w:r>
      <w:proofErr w:type="spellStart"/>
      <w:r>
        <w:rPr>
          <w:rFonts w:ascii="Times New Roman" w:hAnsi="Times New Roman" w:cs="Times New Roman"/>
          <w:sz w:val="24"/>
          <w:szCs w:val="24"/>
        </w:rPr>
        <w:t>szegregátum</w:t>
      </w:r>
      <w:proofErr w:type="spellEnd"/>
      <w:r>
        <w:rPr>
          <w:rFonts w:ascii="Times New Roman" w:hAnsi="Times New Roman" w:cs="Times New Roman"/>
          <w:sz w:val="24"/>
          <w:szCs w:val="24"/>
        </w:rPr>
        <w:t xml:space="preserve"> (</w:t>
      </w:r>
      <w:r w:rsidRPr="00052348">
        <w:rPr>
          <w:rFonts w:ascii="Times New Roman" w:hAnsi="Times New Roman" w:cs="Times New Roman"/>
          <w:sz w:val="24"/>
          <w:szCs w:val="24"/>
        </w:rPr>
        <w:t>57.</w:t>
      </w:r>
      <w:r>
        <w:rPr>
          <w:rFonts w:ascii="Times New Roman" w:hAnsi="Times New Roman" w:cs="Times New Roman"/>
          <w:sz w:val="24"/>
          <w:szCs w:val="24"/>
        </w:rPr>
        <w:t xml:space="preserve">, </w:t>
      </w:r>
      <w:r w:rsidRPr="00052348">
        <w:rPr>
          <w:rFonts w:ascii="Times New Roman" w:hAnsi="Times New Roman" w:cs="Times New Roman"/>
          <w:sz w:val="24"/>
          <w:szCs w:val="24"/>
        </w:rPr>
        <w:t xml:space="preserve">59. </w:t>
      </w:r>
      <w:r>
        <w:rPr>
          <w:rFonts w:ascii="Times New Roman" w:hAnsi="Times New Roman" w:cs="Times New Roman"/>
          <w:sz w:val="24"/>
          <w:szCs w:val="24"/>
        </w:rPr>
        <w:t xml:space="preserve">és 61. </w:t>
      </w:r>
      <w:r w:rsidRPr="00052348">
        <w:rPr>
          <w:rFonts w:ascii="Times New Roman" w:hAnsi="Times New Roman" w:cs="Times New Roman"/>
          <w:sz w:val="24"/>
          <w:szCs w:val="24"/>
        </w:rPr>
        <w:t>számú ingatlanok</w:t>
      </w:r>
      <w:r>
        <w:rPr>
          <w:rFonts w:ascii="Times New Roman" w:hAnsi="Times New Roman" w:cs="Times New Roman"/>
          <w:sz w:val="24"/>
          <w:szCs w:val="24"/>
        </w:rPr>
        <w:t>)</w:t>
      </w:r>
      <w:r w:rsidRPr="00052348">
        <w:rPr>
          <w:rFonts w:ascii="Times New Roman" w:hAnsi="Times New Roman" w:cs="Times New Roman"/>
          <w:sz w:val="24"/>
          <w:szCs w:val="24"/>
        </w:rPr>
        <w:t xml:space="preserve"> szociális rehabilitációja: állapotuk miatt a szociális bérlakás állományból történő kivonásuk szükséges;</w:t>
      </w:r>
    </w:p>
    <w:p w14:paraId="3F18FC31" w14:textId="77777777" w:rsidR="00795A9B" w:rsidRPr="00052348" w:rsidRDefault="00795A9B" w:rsidP="00795A9B">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t>zöldebb lakótelep</w:t>
      </w:r>
      <w:r>
        <w:rPr>
          <w:rFonts w:ascii="Times New Roman" w:hAnsi="Times New Roman" w:cs="Times New Roman"/>
          <w:sz w:val="24"/>
          <w:szCs w:val="24"/>
        </w:rPr>
        <w:t>ek</w:t>
      </w:r>
      <w:r w:rsidRPr="00052348">
        <w:rPr>
          <w:rFonts w:ascii="Times New Roman" w:hAnsi="Times New Roman" w:cs="Times New Roman"/>
          <w:sz w:val="24"/>
          <w:szCs w:val="24"/>
        </w:rPr>
        <w:t>: család és klímabarát lakókörnyezet kialakítása;</w:t>
      </w:r>
    </w:p>
    <w:p w14:paraId="3C8FC5A8" w14:textId="77777777" w:rsidR="00795A9B" w:rsidRPr="00052348" w:rsidRDefault="00795A9B" w:rsidP="00795A9B">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t xml:space="preserve">a park és a liget rehabilitációja – </w:t>
      </w:r>
      <w:proofErr w:type="spellStart"/>
      <w:proofErr w:type="gramStart"/>
      <w:r w:rsidRPr="00052348">
        <w:rPr>
          <w:rFonts w:ascii="Times New Roman" w:hAnsi="Times New Roman" w:cs="Times New Roman"/>
          <w:sz w:val="24"/>
          <w:szCs w:val="24"/>
        </w:rPr>
        <w:t>öko</w:t>
      </w:r>
      <w:proofErr w:type="spellEnd"/>
      <w:r w:rsidRPr="00052348">
        <w:rPr>
          <w:rFonts w:ascii="Times New Roman" w:hAnsi="Times New Roman" w:cs="Times New Roman"/>
          <w:sz w:val="24"/>
          <w:szCs w:val="24"/>
        </w:rPr>
        <w:t>-park</w:t>
      </w:r>
      <w:proofErr w:type="gramEnd"/>
      <w:r w:rsidRPr="00052348">
        <w:rPr>
          <w:rFonts w:ascii="Times New Roman" w:hAnsi="Times New Roman" w:cs="Times New Roman"/>
          <w:sz w:val="24"/>
          <w:szCs w:val="24"/>
        </w:rPr>
        <w:t xml:space="preserve"> kialakítása;</w:t>
      </w:r>
    </w:p>
    <w:p w14:paraId="729EA069" w14:textId="77777777" w:rsidR="00795A9B" w:rsidRDefault="00795A9B" w:rsidP="00795A9B">
      <w:pPr>
        <w:numPr>
          <w:ilvl w:val="0"/>
          <w:numId w:val="6"/>
        </w:numPr>
        <w:jc w:val="both"/>
        <w:rPr>
          <w:rFonts w:ascii="Times New Roman" w:hAnsi="Times New Roman" w:cs="Times New Roman"/>
          <w:sz w:val="24"/>
          <w:szCs w:val="24"/>
        </w:rPr>
      </w:pPr>
      <w:r w:rsidRPr="00052348">
        <w:rPr>
          <w:rFonts w:ascii="Times New Roman" w:hAnsi="Times New Roman" w:cs="Times New Roman"/>
          <w:sz w:val="24"/>
          <w:szCs w:val="24"/>
        </w:rPr>
        <w:lastRenderedPageBreak/>
        <w:t>futó- és kerékpározható parkok kialakítása.</w:t>
      </w:r>
    </w:p>
    <w:p w14:paraId="550CD951" w14:textId="140AAF19" w:rsidR="00AE20FB" w:rsidRDefault="00AE20FB" w:rsidP="00795A9B">
      <w:pPr>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városrészek </w:t>
      </w:r>
      <w:proofErr w:type="spellStart"/>
      <w:r>
        <w:rPr>
          <w:rFonts w:ascii="Times New Roman" w:hAnsi="Times New Roman" w:cs="Times New Roman"/>
          <w:sz w:val="24"/>
          <w:szCs w:val="24"/>
        </w:rPr>
        <w:t>rurális</w:t>
      </w:r>
      <w:proofErr w:type="spellEnd"/>
      <w:r>
        <w:rPr>
          <w:rFonts w:ascii="Times New Roman" w:hAnsi="Times New Roman" w:cs="Times New Roman"/>
          <w:sz w:val="24"/>
          <w:szCs w:val="24"/>
        </w:rPr>
        <w:t xml:space="preserve"> jellegének megőrzése</w:t>
      </w:r>
    </w:p>
    <w:p w14:paraId="4A7CC8F1" w14:textId="77777777" w:rsidR="00795A9B" w:rsidRPr="00052348" w:rsidRDefault="00795A9B" w:rsidP="00795A9B">
      <w:pPr>
        <w:ind w:left="720"/>
        <w:jc w:val="both"/>
        <w:rPr>
          <w:rFonts w:ascii="Times New Roman" w:hAnsi="Times New Roman" w:cs="Times New Roman"/>
          <w:sz w:val="24"/>
          <w:szCs w:val="24"/>
        </w:rPr>
      </w:pPr>
    </w:p>
    <w:p w14:paraId="30359580" w14:textId="77777777" w:rsidR="00795A9B" w:rsidRPr="00052348" w:rsidRDefault="00795A9B" w:rsidP="00795A9B">
      <w:pPr>
        <w:rPr>
          <w:rFonts w:ascii="Times New Roman" w:hAnsi="Times New Roman" w:cs="Times New Roman"/>
        </w:rPr>
      </w:pPr>
    </w:p>
    <w:p w14:paraId="12B52213" w14:textId="77777777" w:rsidR="00795A9B" w:rsidRPr="00052348" w:rsidRDefault="00795A9B" w:rsidP="00795A9B">
      <w:pPr>
        <w:pStyle w:val="Cmsor2"/>
        <w:numPr>
          <w:ilvl w:val="1"/>
          <w:numId w:val="2"/>
        </w:numPr>
        <w:rPr>
          <w:rFonts w:ascii="Times New Roman" w:hAnsi="Times New Roman" w:cs="Times New Roman"/>
        </w:rPr>
      </w:pPr>
      <w:bookmarkStart w:id="12" w:name="_Toc193290817"/>
      <w:r w:rsidRPr="00052348">
        <w:rPr>
          <w:rFonts w:ascii="Times New Roman" w:hAnsi="Times New Roman" w:cs="Times New Roman"/>
        </w:rPr>
        <w:t>A munkahely teremtés feltételeinek elősegítése</w:t>
      </w:r>
      <w:bookmarkEnd w:id="12"/>
    </w:p>
    <w:p w14:paraId="49E8ECD2" w14:textId="77777777" w:rsidR="00795A9B" w:rsidRPr="00052348" w:rsidRDefault="00795A9B" w:rsidP="00795A9B">
      <w:pPr>
        <w:rPr>
          <w:rFonts w:ascii="Times New Roman" w:hAnsi="Times New Roman" w:cs="Times New Roman"/>
        </w:rPr>
      </w:pPr>
    </w:p>
    <w:p w14:paraId="07D21DCB" w14:textId="77777777" w:rsidR="00795A9B" w:rsidRPr="00052348" w:rsidRDefault="00795A9B" w:rsidP="00795A9B">
      <w:pPr>
        <w:pStyle w:val="Listaszerbekezds"/>
        <w:ind w:left="709" w:hanging="709"/>
      </w:pPr>
    </w:p>
    <w:p w14:paraId="22CD9EA2" w14:textId="77777777" w:rsidR="00795A9B" w:rsidRPr="003B12EC" w:rsidRDefault="00795A9B" w:rsidP="00795A9B">
      <w:pPr>
        <w:ind w:left="360"/>
        <w:jc w:val="both"/>
        <w:rPr>
          <w:rFonts w:ascii="Times New Roman" w:hAnsi="Times New Roman" w:cs="Times New Roman"/>
          <w:sz w:val="24"/>
          <w:szCs w:val="24"/>
        </w:rPr>
      </w:pPr>
      <w:r w:rsidRPr="003B12EC">
        <w:rPr>
          <w:rFonts w:ascii="Times New Roman" w:hAnsi="Times New Roman" w:cs="Times New Roman"/>
          <w:sz w:val="24"/>
          <w:szCs w:val="24"/>
        </w:rPr>
        <w:t>A munkahelyteremtés feltételeinek elősegítése érdekében az Önkormányzat:</w:t>
      </w:r>
    </w:p>
    <w:p w14:paraId="454B74EF" w14:textId="77777777" w:rsidR="00795A9B" w:rsidRPr="003B12EC" w:rsidRDefault="00795A9B" w:rsidP="00795A9B">
      <w:pPr>
        <w:numPr>
          <w:ilvl w:val="0"/>
          <w:numId w:val="8"/>
        </w:numPr>
        <w:jc w:val="both"/>
        <w:rPr>
          <w:rFonts w:ascii="Times New Roman" w:hAnsi="Times New Roman" w:cs="Times New Roman"/>
          <w:sz w:val="24"/>
          <w:szCs w:val="24"/>
        </w:rPr>
      </w:pPr>
      <w:r w:rsidRPr="003B12EC">
        <w:rPr>
          <w:rFonts w:ascii="Times New Roman" w:hAnsi="Times New Roman" w:cs="Times New Roman"/>
          <w:sz w:val="24"/>
          <w:szCs w:val="24"/>
        </w:rPr>
        <w:t>a fejlesztési elképzeléseknél meghatározottak szerint segíti a helyi ipart, a helyi vállalkozásokat, valamint az idegenforgalommal érintett vállalkozókat;</w:t>
      </w:r>
    </w:p>
    <w:p w14:paraId="7AD1C49F" w14:textId="77777777" w:rsidR="00795A9B" w:rsidRPr="003B12EC" w:rsidRDefault="00795A9B" w:rsidP="00795A9B">
      <w:pPr>
        <w:numPr>
          <w:ilvl w:val="0"/>
          <w:numId w:val="8"/>
        </w:numPr>
        <w:jc w:val="both"/>
        <w:rPr>
          <w:rFonts w:ascii="Times New Roman" w:hAnsi="Times New Roman" w:cs="Times New Roman"/>
          <w:sz w:val="24"/>
          <w:szCs w:val="24"/>
        </w:rPr>
      </w:pPr>
      <w:r w:rsidRPr="003B12EC">
        <w:rPr>
          <w:rFonts w:ascii="Times New Roman" w:hAnsi="Times New Roman" w:cs="Times New Roman"/>
          <w:sz w:val="24"/>
          <w:szCs w:val="24"/>
        </w:rPr>
        <w:t>segíti a helyi gazdaság megerősödését, ehhez igyekszik kedvező feltételeket teremteni, hogy a vállalkozók számára munkahely bővítési lehetőséget teremtsen;</w:t>
      </w:r>
    </w:p>
    <w:p w14:paraId="5C70F2C2" w14:textId="77777777" w:rsidR="00795A9B" w:rsidRPr="003B12EC" w:rsidRDefault="00795A9B" w:rsidP="00795A9B">
      <w:pPr>
        <w:numPr>
          <w:ilvl w:val="0"/>
          <w:numId w:val="8"/>
        </w:numPr>
        <w:jc w:val="both"/>
        <w:rPr>
          <w:rFonts w:ascii="Times New Roman" w:hAnsi="Times New Roman" w:cs="Times New Roman"/>
          <w:sz w:val="24"/>
          <w:szCs w:val="24"/>
        </w:rPr>
      </w:pPr>
      <w:r w:rsidRPr="003B12EC">
        <w:rPr>
          <w:rFonts w:ascii="Times New Roman" w:hAnsi="Times New Roman" w:cs="Times New Roman"/>
          <w:sz w:val="24"/>
          <w:szCs w:val="24"/>
        </w:rPr>
        <w:t>aktívan részt vesz a munkaadók és munkavállalók igényeinek közvetítésében;</w:t>
      </w:r>
    </w:p>
    <w:p w14:paraId="741DE500" w14:textId="77777777" w:rsidR="00795A9B" w:rsidRPr="003B12EC" w:rsidRDefault="00795A9B" w:rsidP="00795A9B">
      <w:pPr>
        <w:numPr>
          <w:ilvl w:val="0"/>
          <w:numId w:val="8"/>
        </w:numPr>
        <w:jc w:val="both"/>
        <w:rPr>
          <w:rFonts w:ascii="Times New Roman" w:hAnsi="Times New Roman" w:cs="Times New Roman"/>
          <w:sz w:val="24"/>
          <w:szCs w:val="24"/>
        </w:rPr>
      </w:pPr>
      <w:r w:rsidRPr="003B12EC">
        <w:rPr>
          <w:rFonts w:ascii="Times New Roman" w:hAnsi="Times New Roman" w:cs="Times New Roman"/>
          <w:sz w:val="24"/>
          <w:szCs w:val="24"/>
        </w:rPr>
        <w:t>rendszeresen együttműködik a munkaügyi kirendeltséggel;</w:t>
      </w:r>
    </w:p>
    <w:p w14:paraId="39E719C0" w14:textId="77777777" w:rsidR="00795A9B" w:rsidRPr="003B12EC" w:rsidRDefault="00795A9B" w:rsidP="00795A9B">
      <w:pPr>
        <w:numPr>
          <w:ilvl w:val="0"/>
          <w:numId w:val="8"/>
        </w:numPr>
        <w:jc w:val="both"/>
        <w:rPr>
          <w:rFonts w:ascii="Times New Roman" w:hAnsi="Times New Roman" w:cs="Times New Roman"/>
          <w:sz w:val="24"/>
          <w:szCs w:val="24"/>
        </w:rPr>
      </w:pPr>
      <w:r w:rsidRPr="003B12EC">
        <w:rPr>
          <w:rFonts w:ascii="Times New Roman" w:hAnsi="Times New Roman" w:cs="Times New Roman"/>
          <w:sz w:val="24"/>
          <w:szCs w:val="24"/>
        </w:rPr>
        <w:t>részt vesz a mindenkori közmunkaprogramban a lehetőségekhez mérten minél nagyobb létszám bevonásával</w:t>
      </w:r>
      <w:r>
        <w:rPr>
          <w:rFonts w:ascii="Times New Roman" w:hAnsi="Times New Roman" w:cs="Times New Roman"/>
          <w:sz w:val="24"/>
          <w:szCs w:val="24"/>
        </w:rPr>
        <w:t>;</w:t>
      </w:r>
    </w:p>
    <w:p w14:paraId="71D3B20A" w14:textId="77777777" w:rsidR="00795A9B" w:rsidRPr="003B12EC" w:rsidRDefault="00795A9B" w:rsidP="00795A9B">
      <w:pPr>
        <w:numPr>
          <w:ilvl w:val="0"/>
          <w:numId w:val="8"/>
        </w:numPr>
        <w:jc w:val="both"/>
        <w:rPr>
          <w:rFonts w:ascii="Times New Roman" w:hAnsi="Times New Roman" w:cs="Times New Roman"/>
          <w:sz w:val="24"/>
          <w:szCs w:val="24"/>
        </w:rPr>
      </w:pPr>
      <w:r w:rsidRPr="003B12EC">
        <w:rPr>
          <w:rFonts w:ascii="Times New Roman" w:hAnsi="Times New Roman" w:cs="Times New Roman"/>
          <w:sz w:val="24"/>
          <w:szCs w:val="24"/>
        </w:rPr>
        <w:t>a városi befektetési lehetőségeket tudatosan és aktívan propagálja</w:t>
      </w:r>
      <w:r>
        <w:rPr>
          <w:rFonts w:ascii="Times New Roman" w:hAnsi="Times New Roman" w:cs="Times New Roman"/>
          <w:sz w:val="24"/>
          <w:szCs w:val="24"/>
        </w:rPr>
        <w:t>;</w:t>
      </w:r>
    </w:p>
    <w:p w14:paraId="61621AEC" w14:textId="77777777" w:rsidR="00795A9B" w:rsidRPr="003B12EC" w:rsidRDefault="00795A9B" w:rsidP="00795A9B">
      <w:pPr>
        <w:numPr>
          <w:ilvl w:val="0"/>
          <w:numId w:val="8"/>
        </w:numPr>
        <w:jc w:val="both"/>
        <w:rPr>
          <w:rFonts w:ascii="Times New Roman" w:hAnsi="Times New Roman" w:cs="Times New Roman"/>
          <w:sz w:val="24"/>
          <w:szCs w:val="24"/>
        </w:rPr>
      </w:pPr>
      <w:r w:rsidRPr="003B12EC">
        <w:rPr>
          <w:rFonts w:ascii="Times New Roman" w:hAnsi="Times New Roman" w:cs="Times New Roman"/>
          <w:sz w:val="24"/>
          <w:szCs w:val="24"/>
        </w:rPr>
        <w:t>bérlakásokat alakít ki partnerségben is</w:t>
      </w:r>
      <w:r>
        <w:rPr>
          <w:rFonts w:ascii="Times New Roman" w:hAnsi="Times New Roman" w:cs="Times New Roman"/>
          <w:sz w:val="24"/>
          <w:szCs w:val="24"/>
        </w:rPr>
        <w:t>;</w:t>
      </w:r>
    </w:p>
    <w:p w14:paraId="0BAFC227" w14:textId="77777777" w:rsidR="00795A9B" w:rsidRPr="003B12EC" w:rsidRDefault="00795A9B" w:rsidP="00795A9B">
      <w:pPr>
        <w:numPr>
          <w:ilvl w:val="0"/>
          <w:numId w:val="8"/>
        </w:numPr>
        <w:jc w:val="both"/>
        <w:rPr>
          <w:rFonts w:ascii="Times New Roman" w:hAnsi="Times New Roman" w:cs="Times New Roman"/>
          <w:sz w:val="24"/>
          <w:szCs w:val="24"/>
        </w:rPr>
      </w:pPr>
      <w:r w:rsidRPr="003B12EC">
        <w:rPr>
          <w:rFonts w:ascii="Times New Roman" w:hAnsi="Times New Roman" w:cs="Times New Roman"/>
          <w:sz w:val="24"/>
          <w:szCs w:val="24"/>
        </w:rPr>
        <w:t>felméri a helyi meglévő vállalkozások munkaerőigényét</w:t>
      </w:r>
      <w:r>
        <w:rPr>
          <w:rFonts w:ascii="Times New Roman" w:hAnsi="Times New Roman" w:cs="Times New Roman"/>
          <w:sz w:val="24"/>
          <w:szCs w:val="24"/>
        </w:rPr>
        <w:t>;</w:t>
      </w:r>
    </w:p>
    <w:p w14:paraId="70B813A7" w14:textId="77777777" w:rsidR="00795A9B" w:rsidRPr="00F855CA" w:rsidRDefault="00795A9B" w:rsidP="00795A9B">
      <w:pPr>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kiemelt </w:t>
      </w:r>
      <w:proofErr w:type="spellStart"/>
      <w:r>
        <w:rPr>
          <w:rFonts w:ascii="Times New Roman" w:hAnsi="Times New Roman" w:cs="Times New Roman"/>
          <w:sz w:val="24"/>
          <w:szCs w:val="24"/>
        </w:rPr>
        <w:t>priorításként</w:t>
      </w:r>
      <w:proofErr w:type="spellEnd"/>
      <w:r>
        <w:rPr>
          <w:rFonts w:ascii="Times New Roman" w:hAnsi="Times New Roman" w:cs="Times New Roman"/>
          <w:sz w:val="24"/>
          <w:szCs w:val="24"/>
        </w:rPr>
        <w:t xml:space="preserve"> kezeli és segíti elő</w:t>
      </w:r>
      <w:r w:rsidRPr="003B12EC">
        <w:rPr>
          <w:rFonts w:ascii="Times New Roman" w:hAnsi="Times New Roman" w:cs="Times New Roman"/>
          <w:sz w:val="24"/>
          <w:szCs w:val="24"/>
        </w:rPr>
        <w:t xml:space="preserve"> a szakképzés beindítását</w:t>
      </w:r>
      <w:r>
        <w:rPr>
          <w:rFonts w:ascii="Times New Roman" w:hAnsi="Times New Roman" w:cs="Times New Roman"/>
          <w:sz w:val="24"/>
          <w:szCs w:val="24"/>
        </w:rPr>
        <w:t>;</w:t>
      </w:r>
    </w:p>
    <w:p w14:paraId="60D6E46D" w14:textId="77777777" w:rsidR="00795A9B" w:rsidRPr="00FC43FB" w:rsidRDefault="00795A9B" w:rsidP="00795A9B">
      <w:pPr>
        <w:numPr>
          <w:ilvl w:val="0"/>
          <w:numId w:val="8"/>
        </w:numPr>
        <w:jc w:val="both"/>
        <w:rPr>
          <w:rFonts w:ascii="Times New Roman" w:hAnsi="Times New Roman" w:cs="Times New Roman"/>
          <w:sz w:val="24"/>
          <w:szCs w:val="24"/>
        </w:rPr>
      </w:pPr>
      <w:r w:rsidRPr="00FC43FB">
        <w:rPr>
          <w:rFonts w:ascii="Times New Roman" w:hAnsi="Times New Roman" w:cs="Times New Roman"/>
          <w:sz w:val="24"/>
          <w:szCs w:val="24"/>
        </w:rPr>
        <w:t xml:space="preserve">törekszik a minőségi munkahelyek vonzására, létrehozására </w:t>
      </w:r>
    </w:p>
    <w:p w14:paraId="2F06260E" w14:textId="77777777" w:rsidR="00795A9B" w:rsidRPr="00FC43FB" w:rsidRDefault="00795A9B" w:rsidP="00795A9B">
      <w:pPr>
        <w:numPr>
          <w:ilvl w:val="0"/>
          <w:numId w:val="8"/>
        </w:numPr>
        <w:jc w:val="both"/>
        <w:rPr>
          <w:rFonts w:ascii="Times New Roman" w:hAnsi="Times New Roman" w:cs="Times New Roman"/>
          <w:sz w:val="24"/>
          <w:szCs w:val="24"/>
        </w:rPr>
      </w:pPr>
      <w:r w:rsidRPr="00FC43FB">
        <w:rPr>
          <w:rFonts w:ascii="Times New Roman" w:hAnsi="Times New Roman" w:cs="Times New Roman"/>
          <w:sz w:val="24"/>
          <w:szCs w:val="24"/>
        </w:rPr>
        <w:t xml:space="preserve">segíti a vállalkozási hajlandóság növelését célzó programok </w:t>
      </w:r>
      <w:r>
        <w:rPr>
          <w:rFonts w:ascii="Times New Roman" w:hAnsi="Times New Roman" w:cs="Times New Roman"/>
          <w:sz w:val="24"/>
          <w:szCs w:val="24"/>
        </w:rPr>
        <w:t>megvalósítását, saját programot valósít meg elsősorban a fiatal helyi lakosok bevonásával</w:t>
      </w:r>
    </w:p>
    <w:p w14:paraId="19EEB59D" w14:textId="77777777" w:rsidR="00795A9B" w:rsidRDefault="00795A9B" w:rsidP="00795A9B">
      <w:pPr>
        <w:jc w:val="both"/>
        <w:rPr>
          <w:rFonts w:ascii="Times New Roman" w:hAnsi="Times New Roman" w:cs="Times New Roman"/>
          <w:sz w:val="24"/>
          <w:szCs w:val="24"/>
        </w:rPr>
      </w:pPr>
    </w:p>
    <w:p w14:paraId="75BA094B" w14:textId="77777777" w:rsidR="00795A9B" w:rsidRPr="00251D1F" w:rsidRDefault="00795A9B" w:rsidP="00795A9B">
      <w:pPr>
        <w:jc w:val="both"/>
        <w:rPr>
          <w:rFonts w:ascii="Times New Roman" w:hAnsi="Times New Roman" w:cs="Times New Roman"/>
          <w:sz w:val="24"/>
          <w:szCs w:val="24"/>
        </w:rPr>
      </w:pPr>
    </w:p>
    <w:p w14:paraId="7D038A76" w14:textId="77777777" w:rsidR="00795A9B" w:rsidRPr="00052348" w:rsidRDefault="00795A9B" w:rsidP="00795A9B">
      <w:pPr>
        <w:pStyle w:val="Cmsor2"/>
        <w:numPr>
          <w:ilvl w:val="1"/>
          <w:numId w:val="2"/>
        </w:numPr>
        <w:rPr>
          <w:rFonts w:ascii="Times New Roman" w:hAnsi="Times New Roman" w:cs="Times New Roman"/>
        </w:rPr>
      </w:pPr>
      <w:bookmarkStart w:id="13" w:name="_Toc193290818"/>
      <w:r w:rsidRPr="00052348">
        <w:rPr>
          <w:rFonts w:ascii="Times New Roman" w:hAnsi="Times New Roman" w:cs="Times New Roman"/>
        </w:rPr>
        <w:t>Fenntarthatóság és környezetvédelem</w:t>
      </w:r>
      <w:bookmarkEnd w:id="13"/>
    </w:p>
    <w:p w14:paraId="0BE3D99D" w14:textId="77777777" w:rsidR="00795A9B" w:rsidRPr="00052348" w:rsidRDefault="00795A9B" w:rsidP="00795A9B">
      <w:pPr>
        <w:rPr>
          <w:rFonts w:ascii="Times New Roman" w:hAnsi="Times New Roman" w:cs="Times New Roman"/>
        </w:rPr>
      </w:pPr>
    </w:p>
    <w:p w14:paraId="3F20228B" w14:textId="77777777" w:rsidR="00795A9B" w:rsidRPr="00052348" w:rsidRDefault="00795A9B" w:rsidP="00795A9B">
      <w:pPr>
        <w:jc w:val="both"/>
        <w:rPr>
          <w:rFonts w:ascii="Times New Roman" w:hAnsi="Times New Roman" w:cs="Times New Roman"/>
          <w:sz w:val="24"/>
          <w:szCs w:val="24"/>
        </w:rPr>
      </w:pPr>
      <w:r w:rsidRPr="00052348">
        <w:rPr>
          <w:rFonts w:ascii="Times New Roman" w:hAnsi="Times New Roman" w:cs="Times New Roman"/>
          <w:sz w:val="24"/>
          <w:szCs w:val="24"/>
        </w:rPr>
        <w:t xml:space="preserve">Zalaszentgrót Város Önkormányzata kiemelt figyelmet fordít a fenntarthatóságra és a környezetvédelemre. Ennek érdekében az alábbi célok megvalósítását tűzi ki: </w:t>
      </w:r>
    </w:p>
    <w:p w14:paraId="4EDA056A" w14:textId="77777777" w:rsidR="00795A9B" w:rsidRPr="00052348" w:rsidRDefault="00795A9B" w:rsidP="00795A9B">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alternatív energiahasznosítási programokban való részvétel</w:t>
      </w:r>
    </w:p>
    <w:p w14:paraId="1D0E81F6" w14:textId="77777777" w:rsidR="00795A9B" w:rsidRPr="00052348" w:rsidRDefault="00795A9B" w:rsidP="00795A9B">
      <w:pPr>
        <w:numPr>
          <w:ilvl w:val="0"/>
          <w:numId w:val="8"/>
        </w:numPr>
        <w:jc w:val="both"/>
        <w:rPr>
          <w:rFonts w:ascii="Times New Roman" w:hAnsi="Times New Roman" w:cs="Times New Roman"/>
          <w:color w:val="auto"/>
          <w:sz w:val="24"/>
          <w:szCs w:val="24"/>
        </w:rPr>
      </w:pPr>
      <w:r w:rsidRPr="00052348">
        <w:rPr>
          <w:rFonts w:ascii="Times New Roman" w:hAnsi="Times New Roman" w:cs="Times New Roman"/>
          <w:color w:val="auto"/>
          <w:sz w:val="24"/>
          <w:szCs w:val="24"/>
        </w:rPr>
        <w:t xml:space="preserve">a térség adottságaira épülő környezetkímélő beruházások elindítása </w:t>
      </w:r>
    </w:p>
    <w:p w14:paraId="509C74A9" w14:textId="77777777" w:rsidR="00795A9B" w:rsidRPr="00052348" w:rsidRDefault="00795A9B" w:rsidP="00795A9B">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 xml:space="preserve">középületek és közintézmények </w:t>
      </w:r>
      <w:proofErr w:type="spellStart"/>
      <w:r w:rsidRPr="00052348">
        <w:rPr>
          <w:rFonts w:ascii="Times New Roman" w:hAnsi="Times New Roman" w:cs="Times New Roman"/>
          <w:sz w:val="24"/>
          <w:szCs w:val="24"/>
        </w:rPr>
        <w:t>fotovoltaikus</w:t>
      </w:r>
      <w:proofErr w:type="spellEnd"/>
      <w:r w:rsidRPr="00052348">
        <w:rPr>
          <w:rFonts w:ascii="Times New Roman" w:hAnsi="Times New Roman" w:cs="Times New Roman"/>
          <w:sz w:val="24"/>
          <w:szCs w:val="24"/>
        </w:rPr>
        <w:t xml:space="preserve"> rendszerrel és megújuló energiát hasznosító fűtésrendszerrel történő felszerelése</w:t>
      </w:r>
    </w:p>
    <w:p w14:paraId="1D345D60" w14:textId="77777777" w:rsidR="00795A9B" w:rsidRPr="00052348" w:rsidRDefault="00795A9B" w:rsidP="00795A9B">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 xml:space="preserve">a fürdő működtetésében megújuló energiák hasznosítása az egész éves </w:t>
      </w:r>
      <w:proofErr w:type="spellStart"/>
      <w:r w:rsidRPr="00052348">
        <w:rPr>
          <w:rFonts w:ascii="Times New Roman" w:hAnsi="Times New Roman" w:cs="Times New Roman"/>
          <w:sz w:val="24"/>
          <w:szCs w:val="24"/>
        </w:rPr>
        <w:t>nyitvatartás</w:t>
      </w:r>
      <w:proofErr w:type="spellEnd"/>
      <w:r w:rsidRPr="00052348">
        <w:rPr>
          <w:rFonts w:ascii="Times New Roman" w:hAnsi="Times New Roman" w:cs="Times New Roman"/>
          <w:sz w:val="24"/>
          <w:szCs w:val="24"/>
        </w:rPr>
        <w:t xml:space="preserve"> és a fenntarthatóság érdekében</w:t>
      </w:r>
    </w:p>
    <w:p w14:paraId="7CEEE784" w14:textId="77777777" w:rsidR="00795A9B" w:rsidRPr="00052348" w:rsidRDefault="00795A9B" w:rsidP="00795A9B">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 xml:space="preserve">szemléletformálás a környezetgazdálkodás terén, modellprogramok, képzési programok indítása </w:t>
      </w:r>
    </w:p>
    <w:p w14:paraId="7434A345" w14:textId="77777777" w:rsidR="00795A9B" w:rsidRPr="00052348" w:rsidRDefault="00795A9B" w:rsidP="00795A9B">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 xml:space="preserve">biogazdálkodás, ökológiai gazdálkodás bevezetésének segítése </w:t>
      </w:r>
    </w:p>
    <w:p w14:paraId="226872B2" w14:textId="77777777" w:rsidR="00795A9B" w:rsidRPr="00052348" w:rsidRDefault="00795A9B" w:rsidP="00795A9B">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 xml:space="preserve">környezettudatos magatartás és szemlélet kialakítása </w:t>
      </w:r>
    </w:p>
    <w:p w14:paraId="1C04EE68" w14:textId="77777777" w:rsidR="00795A9B" w:rsidRPr="00052348" w:rsidRDefault="00795A9B" w:rsidP="00795A9B">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a város Környezetvédelmi Programjának elkészítése</w:t>
      </w:r>
    </w:p>
    <w:p w14:paraId="043ADA29" w14:textId="77777777" w:rsidR="00795A9B" w:rsidRPr="00052348" w:rsidRDefault="00795A9B" w:rsidP="00795A9B">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a város Fenntarthatósági Tervének elkészítése</w:t>
      </w:r>
    </w:p>
    <w:p w14:paraId="60D00A38" w14:textId="77777777" w:rsidR="00795A9B" w:rsidRPr="00052348" w:rsidRDefault="00795A9B" w:rsidP="00795A9B">
      <w:pPr>
        <w:numPr>
          <w:ilvl w:val="0"/>
          <w:numId w:val="8"/>
        </w:numPr>
        <w:jc w:val="both"/>
        <w:rPr>
          <w:rFonts w:ascii="Times New Roman" w:hAnsi="Times New Roman" w:cs="Times New Roman"/>
          <w:sz w:val="24"/>
          <w:szCs w:val="24"/>
        </w:rPr>
      </w:pPr>
      <w:proofErr w:type="spellStart"/>
      <w:r w:rsidRPr="00052348">
        <w:rPr>
          <w:rFonts w:ascii="Times New Roman" w:hAnsi="Times New Roman" w:cs="Times New Roman"/>
          <w:sz w:val="24"/>
          <w:szCs w:val="24"/>
        </w:rPr>
        <w:t>Öko</w:t>
      </w:r>
      <w:proofErr w:type="spellEnd"/>
      <w:r w:rsidRPr="00052348">
        <w:rPr>
          <w:rFonts w:ascii="Times New Roman" w:hAnsi="Times New Roman" w:cs="Times New Roman"/>
          <w:sz w:val="24"/>
          <w:szCs w:val="24"/>
        </w:rPr>
        <w:t>-park – Környezettudatos Zalaszentgrót: kulturális rendezvények lebonyolítására is alkalmas közpark létrehozása a fenntartható környezet kialakításával, őshonos fák pótlásával</w:t>
      </w:r>
    </w:p>
    <w:p w14:paraId="2824F072" w14:textId="77777777" w:rsidR="00795A9B" w:rsidRPr="00052348" w:rsidRDefault="00795A9B" w:rsidP="00795A9B">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Zöld városközpont és klímabarát lakókörnyezet kialakítása</w:t>
      </w:r>
    </w:p>
    <w:p w14:paraId="2C2900AF" w14:textId="77777777" w:rsidR="00795A9B" w:rsidRDefault="00795A9B" w:rsidP="00795A9B">
      <w:pPr>
        <w:numPr>
          <w:ilvl w:val="0"/>
          <w:numId w:val="8"/>
        </w:numPr>
        <w:jc w:val="both"/>
        <w:rPr>
          <w:rFonts w:ascii="Times New Roman" w:hAnsi="Times New Roman" w:cs="Times New Roman"/>
          <w:sz w:val="24"/>
          <w:szCs w:val="24"/>
        </w:rPr>
      </w:pPr>
      <w:r w:rsidRPr="00052348">
        <w:rPr>
          <w:rFonts w:ascii="Times New Roman" w:hAnsi="Times New Roman" w:cs="Times New Roman"/>
          <w:sz w:val="24"/>
          <w:szCs w:val="24"/>
        </w:rPr>
        <w:t>Karbon-mentes, fenntartható fejlődési rendszerközpont kialakítása a ZAFFIR-házban</w:t>
      </w:r>
    </w:p>
    <w:p w14:paraId="3C0C070D" w14:textId="77777777" w:rsidR="00795A9B" w:rsidRDefault="00795A9B" w:rsidP="00795A9B">
      <w:pPr>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elektromos autótöltők telepítése, </w:t>
      </w:r>
      <w:proofErr w:type="spellStart"/>
      <w:r>
        <w:rPr>
          <w:rFonts w:ascii="Times New Roman" w:hAnsi="Times New Roman" w:cs="Times New Roman"/>
          <w:sz w:val="24"/>
          <w:szCs w:val="24"/>
        </w:rPr>
        <w:t>elektromobilizációs</w:t>
      </w:r>
      <w:proofErr w:type="spellEnd"/>
      <w:r>
        <w:rPr>
          <w:rFonts w:ascii="Times New Roman" w:hAnsi="Times New Roman" w:cs="Times New Roman"/>
          <w:sz w:val="24"/>
          <w:szCs w:val="24"/>
        </w:rPr>
        <w:t xml:space="preserve"> programok elősegítése és indítása</w:t>
      </w:r>
    </w:p>
    <w:p w14:paraId="34775085" w14:textId="77777777" w:rsidR="00795A9B" w:rsidRDefault="00795A9B" w:rsidP="00795A9B">
      <w:pPr>
        <w:numPr>
          <w:ilvl w:val="0"/>
          <w:numId w:val="8"/>
        </w:numPr>
        <w:jc w:val="both"/>
        <w:rPr>
          <w:rFonts w:ascii="Times New Roman" w:hAnsi="Times New Roman" w:cs="Times New Roman"/>
          <w:sz w:val="24"/>
          <w:szCs w:val="24"/>
        </w:rPr>
      </w:pPr>
      <w:r>
        <w:rPr>
          <w:rFonts w:ascii="Times New Roman" w:hAnsi="Times New Roman" w:cs="Times New Roman"/>
          <w:sz w:val="24"/>
          <w:szCs w:val="24"/>
        </w:rPr>
        <w:t>energiaközösségben való részvétel</w:t>
      </w:r>
    </w:p>
    <w:p w14:paraId="0FCAAD1A" w14:textId="78C9AFDF" w:rsidR="00B92BCC" w:rsidRPr="00052348" w:rsidRDefault="00B92BCC" w:rsidP="00795A9B">
      <w:pPr>
        <w:numPr>
          <w:ilvl w:val="0"/>
          <w:numId w:val="8"/>
        </w:numPr>
        <w:jc w:val="both"/>
        <w:rPr>
          <w:rFonts w:ascii="Times New Roman" w:hAnsi="Times New Roman" w:cs="Times New Roman"/>
          <w:sz w:val="24"/>
          <w:szCs w:val="24"/>
        </w:rPr>
      </w:pPr>
      <w:r>
        <w:rPr>
          <w:rFonts w:ascii="Times New Roman" w:hAnsi="Times New Roman" w:cs="Times New Roman"/>
          <w:sz w:val="24"/>
          <w:szCs w:val="24"/>
        </w:rPr>
        <w:lastRenderedPageBreak/>
        <w:t>a megkezdett fásítási program folytatása, tervszerű, klíma</w:t>
      </w:r>
      <w:r w:rsidR="00AE20FB">
        <w:rPr>
          <w:rFonts w:ascii="Times New Roman" w:hAnsi="Times New Roman" w:cs="Times New Roman"/>
          <w:sz w:val="24"/>
          <w:szCs w:val="24"/>
        </w:rPr>
        <w:t>álló</w:t>
      </w:r>
      <w:r>
        <w:rPr>
          <w:rFonts w:ascii="Times New Roman" w:hAnsi="Times New Roman" w:cs="Times New Roman"/>
          <w:sz w:val="24"/>
          <w:szCs w:val="24"/>
        </w:rPr>
        <w:t xml:space="preserve"> növénytelepítés megvalósítása</w:t>
      </w:r>
    </w:p>
    <w:p w14:paraId="6058CD24" w14:textId="77777777" w:rsidR="00795A9B" w:rsidRPr="00052348" w:rsidRDefault="00795A9B" w:rsidP="00795A9B">
      <w:pPr>
        <w:rPr>
          <w:rFonts w:ascii="Times New Roman" w:hAnsi="Times New Roman" w:cs="Times New Roman"/>
        </w:rPr>
      </w:pPr>
    </w:p>
    <w:p w14:paraId="49C2BB37" w14:textId="77777777" w:rsidR="00795A9B" w:rsidRPr="00052348" w:rsidRDefault="00795A9B" w:rsidP="00795A9B">
      <w:pPr>
        <w:pStyle w:val="Cmsor2"/>
        <w:numPr>
          <w:ilvl w:val="1"/>
          <w:numId w:val="2"/>
        </w:numPr>
        <w:rPr>
          <w:rFonts w:ascii="Times New Roman" w:hAnsi="Times New Roman" w:cs="Times New Roman"/>
        </w:rPr>
      </w:pPr>
      <w:bookmarkStart w:id="14" w:name="_Toc193290819"/>
      <w:r w:rsidRPr="00052348">
        <w:rPr>
          <w:rFonts w:ascii="Times New Roman" w:hAnsi="Times New Roman" w:cs="Times New Roman"/>
        </w:rPr>
        <w:t>Idegenforgalom, turizmus</w:t>
      </w:r>
      <w:bookmarkEnd w:id="14"/>
    </w:p>
    <w:p w14:paraId="4E94FE5A" w14:textId="77777777" w:rsidR="00795A9B" w:rsidRPr="00052348" w:rsidRDefault="00795A9B" w:rsidP="00795A9B">
      <w:pPr>
        <w:rPr>
          <w:rFonts w:ascii="Times New Roman" w:hAnsi="Times New Roman" w:cs="Times New Roman"/>
        </w:rPr>
      </w:pPr>
    </w:p>
    <w:p w14:paraId="44EEA693" w14:textId="77777777" w:rsidR="00795A9B" w:rsidRPr="00052348" w:rsidRDefault="00795A9B" w:rsidP="00795A9B">
      <w:pPr>
        <w:jc w:val="both"/>
        <w:rPr>
          <w:rFonts w:ascii="Times New Roman" w:hAnsi="Times New Roman" w:cs="Times New Roman"/>
          <w:sz w:val="24"/>
          <w:szCs w:val="24"/>
        </w:rPr>
      </w:pPr>
      <w:r w:rsidRPr="00052348">
        <w:rPr>
          <w:rFonts w:ascii="Times New Roman" w:hAnsi="Times New Roman" w:cs="Times New Roman"/>
          <w:sz w:val="24"/>
          <w:szCs w:val="24"/>
        </w:rPr>
        <w:t>Az idegenforgalom egyike azon területeknek városunkban, ahol még vannak kiaknázatlan lehetőségek.</w:t>
      </w:r>
    </w:p>
    <w:p w14:paraId="1279341D" w14:textId="77777777" w:rsidR="00795A9B" w:rsidRPr="00052348" w:rsidRDefault="00795A9B" w:rsidP="00795A9B">
      <w:pPr>
        <w:jc w:val="both"/>
        <w:rPr>
          <w:rFonts w:ascii="Times New Roman" w:hAnsi="Times New Roman" w:cs="Times New Roman"/>
          <w:sz w:val="24"/>
          <w:szCs w:val="24"/>
        </w:rPr>
      </w:pPr>
    </w:p>
    <w:p w14:paraId="4ED106CA" w14:textId="77777777" w:rsidR="00795A9B" w:rsidRPr="00052348" w:rsidRDefault="00795A9B" w:rsidP="00795A9B">
      <w:pPr>
        <w:jc w:val="both"/>
        <w:rPr>
          <w:rFonts w:ascii="Times New Roman" w:hAnsi="Times New Roman" w:cs="Times New Roman"/>
          <w:sz w:val="24"/>
          <w:szCs w:val="24"/>
        </w:rPr>
      </w:pPr>
      <w:r w:rsidRPr="00052348">
        <w:rPr>
          <w:rFonts w:ascii="Times New Roman" w:hAnsi="Times New Roman" w:cs="Times New Roman"/>
          <w:sz w:val="24"/>
          <w:szCs w:val="24"/>
        </w:rPr>
        <w:t>Fejlesztési elképzelések:</w:t>
      </w:r>
    </w:p>
    <w:p w14:paraId="43FE4D72" w14:textId="77777777" w:rsidR="00795A9B" w:rsidRPr="00052348" w:rsidRDefault="00795A9B" w:rsidP="00795A9B">
      <w:pPr>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Partnerszervezetek bevonásával ki kell alakítani </w:t>
      </w:r>
      <w:r w:rsidRPr="00052348">
        <w:rPr>
          <w:rFonts w:ascii="Times New Roman" w:hAnsi="Times New Roman" w:cs="Times New Roman"/>
          <w:sz w:val="24"/>
          <w:szCs w:val="24"/>
        </w:rPr>
        <w:t xml:space="preserve">a település turisztikai </w:t>
      </w:r>
      <w:proofErr w:type="spellStart"/>
      <w:r w:rsidRPr="00052348">
        <w:rPr>
          <w:rFonts w:ascii="Times New Roman" w:hAnsi="Times New Roman" w:cs="Times New Roman"/>
          <w:sz w:val="24"/>
          <w:szCs w:val="24"/>
        </w:rPr>
        <w:t>arculatát</w:t>
      </w:r>
      <w:proofErr w:type="spellEnd"/>
      <w:r w:rsidRPr="00052348">
        <w:rPr>
          <w:rFonts w:ascii="Times New Roman" w:hAnsi="Times New Roman" w:cs="Times New Roman"/>
          <w:sz w:val="24"/>
          <w:szCs w:val="24"/>
        </w:rPr>
        <w:t>. Kiemelten kell kezelni azokat a fejlesztéseket, melyek turisztikailag kiemelkedő jelentőséggel bírnak, vonzerőt jelentenek.</w:t>
      </w:r>
    </w:p>
    <w:p w14:paraId="0DEDF4FF" w14:textId="77777777" w:rsidR="00795A9B" w:rsidRPr="00052348" w:rsidRDefault="00795A9B" w:rsidP="00795A9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Az idegenforgalmi szempontból fontos közterületeken megfelelő pihenőhelyek kialakítása egységes arculatú eszközökkel (pad, asztal, szeméttároló, információs tábla).</w:t>
      </w:r>
    </w:p>
    <w:p w14:paraId="7CDC814C" w14:textId="77777777" w:rsidR="00795A9B" w:rsidRPr="00052348" w:rsidRDefault="00795A9B" w:rsidP="00795A9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Kerékpárút kiépítése a fürdőhöz Aranyod városrészen keresztül, illetve Zalaszentlászló irányába, továbbá a belvárosban további kerékpározható útszakaszok kijelölése</w:t>
      </w:r>
    </w:p>
    <w:p w14:paraId="32593653" w14:textId="77777777" w:rsidR="00795A9B" w:rsidRPr="00052348" w:rsidRDefault="00795A9B" w:rsidP="00795A9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Az önkormányzat honlapján szerepeltetni kell a turisztikai attrakciókat, megjelenési lehetőséget kell biztosítani az idegenforgalommal foglalkozó vállalkozók számára is.</w:t>
      </w:r>
    </w:p>
    <w:p w14:paraId="2385CF6B" w14:textId="77777777" w:rsidR="00795A9B" w:rsidRPr="00052348" w:rsidRDefault="00795A9B" w:rsidP="00795A9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 xml:space="preserve">Információs adatbázis kialakítása </w:t>
      </w:r>
      <w:r>
        <w:rPr>
          <w:rFonts w:ascii="Times New Roman" w:hAnsi="Times New Roman" w:cs="Times New Roman"/>
          <w:sz w:val="24"/>
          <w:szCs w:val="24"/>
        </w:rPr>
        <w:t xml:space="preserve">és aktualizálása </w:t>
      </w:r>
      <w:r w:rsidRPr="00052348">
        <w:rPr>
          <w:rFonts w:ascii="Times New Roman" w:hAnsi="Times New Roman" w:cs="Times New Roman"/>
          <w:sz w:val="24"/>
          <w:szCs w:val="24"/>
        </w:rPr>
        <w:t xml:space="preserve">szálláshelyekről, programokról a település honlapján, szórólapokon, kiadványokban együttműködve helyi civil szervezetekkel. </w:t>
      </w:r>
    </w:p>
    <w:p w14:paraId="5F72F75D" w14:textId="77777777" w:rsidR="00795A9B" w:rsidRPr="00052348" w:rsidRDefault="00795A9B" w:rsidP="00795A9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Tanösvény</w:t>
      </w:r>
      <w:r>
        <w:rPr>
          <w:rFonts w:ascii="Times New Roman" w:hAnsi="Times New Roman" w:cs="Times New Roman"/>
          <w:sz w:val="24"/>
          <w:szCs w:val="24"/>
        </w:rPr>
        <w:t>, pihenőpark</w:t>
      </w:r>
      <w:r w:rsidRPr="00052348">
        <w:rPr>
          <w:rFonts w:ascii="Times New Roman" w:hAnsi="Times New Roman" w:cs="Times New Roman"/>
          <w:sz w:val="24"/>
          <w:szCs w:val="24"/>
        </w:rPr>
        <w:t xml:space="preserve"> </w:t>
      </w:r>
      <w:r>
        <w:rPr>
          <w:rFonts w:ascii="Times New Roman" w:hAnsi="Times New Roman" w:cs="Times New Roman"/>
          <w:sz w:val="24"/>
          <w:szCs w:val="24"/>
        </w:rPr>
        <w:t>fejlesztése</w:t>
      </w:r>
      <w:r w:rsidRPr="00052348">
        <w:rPr>
          <w:rFonts w:ascii="Times New Roman" w:hAnsi="Times New Roman" w:cs="Times New Roman"/>
          <w:sz w:val="24"/>
          <w:szCs w:val="24"/>
        </w:rPr>
        <w:t xml:space="preserve"> a halastavaknál</w:t>
      </w:r>
    </w:p>
    <w:p w14:paraId="58888D2A" w14:textId="77777777" w:rsidR="00795A9B" w:rsidRPr="00052348" w:rsidRDefault="00795A9B" w:rsidP="00795A9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Horgász turizmus fellendítése - A termálfürdőtől északra lévő bányatavak rekultivációja, a pihenő terület tartalommal való megtöltése (csónakázó tó, horgász tó, szabadtéri színpad).</w:t>
      </w:r>
    </w:p>
    <w:p w14:paraId="099C710F" w14:textId="77777777" w:rsidR="00795A9B" w:rsidRPr="00052348" w:rsidRDefault="00795A9B" w:rsidP="00795A9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Támogatni kell az idegenforgalom, illetve a település megismerését segítő rendezvényeket, biztosítani kell azt, hogy a rendezvények időpontja, programja a környező településeken, kistérségben megjelenjen.</w:t>
      </w:r>
    </w:p>
    <w:p w14:paraId="51A9F609" w14:textId="77777777" w:rsidR="00795A9B" w:rsidRPr="00052348" w:rsidRDefault="00795A9B" w:rsidP="00795A9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El kell érni, hogy nagy tömegeket megmozgató és idevonzó rendezvények legyenek a városban (pl.: országos sportrendezvény)</w:t>
      </w:r>
    </w:p>
    <w:p w14:paraId="005089D8" w14:textId="77777777" w:rsidR="00795A9B" w:rsidRPr="00052348" w:rsidRDefault="00795A9B" w:rsidP="00795A9B">
      <w:pPr>
        <w:numPr>
          <w:ilvl w:val="0"/>
          <w:numId w:val="1"/>
        </w:numPr>
        <w:jc w:val="both"/>
        <w:rPr>
          <w:rFonts w:ascii="Times New Roman" w:hAnsi="Times New Roman" w:cs="Times New Roman"/>
          <w:sz w:val="24"/>
          <w:szCs w:val="24"/>
        </w:rPr>
      </w:pPr>
      <w:r>
        <w:rPr>
          <w:rFonts w:ascii="Times New Roman" w:hAnsi="Times New Roman" w:cs="Times New Roman"/>
          <w:sz w:val="24"/>
          <w:szCs w:val="24"/>
        </w:rPr>
        <w:t>Későbbiekben t</w:t>
      </w:r>
      <w:r w:rsidRPr="00052348">
        <w:rPr>
          <w:rFonts w:ascii="Times New Roman" w:hAnsi="Times New Roman" w:cs="Times New Roman"/>
          <w:sz w:val="24"/>
          <w:szCs w:val="24"/>
        </w:rPr>
        <w:t>urisztikai információs iroda működtetése.</w:t>
      </w:r>
    </w:p>
    <w:p w14:paraId="2CC4DD64" w14:textId="77777777" w:rsidR="00795A9B" w:rsidRPr="00052348" w:rsidRDefault="00795A9B" w:rsidP="00795A9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Elő kell segíteni a város</w:t>
      </w:r>
      <w:r>
        <w:rPr>
          <w:rFonts w:ascii="Times New Roman" w:hAnsi="Times New Roman" w:cs="Times New Roman"/>
          <w:sz w:val="24"/>
          <w:szCs w:val="24"/>
        </w:rPr>
        <w:t>/térség</w:t>
      </w:r>
      <w:r w:rsidRPr="00052348">
        <w:rPr>
          <w:rFonts w:ascii="Times New Roman" w:hAnsi="Times New Roman" w:cs="Times New Roman"/>
          <w:sz w:val="24"/>
          <w:szCs w:val="24"/>
        </w:rPr>
        <w:t xml:space="preserve"> megjelenését a különböző turisztikai témájú kiállításokon.</w:t>
      </w:r>
    </w:p>
    <w:p w14:paraId="176E0878" w14:textId="77777777" w:rsidR="00795A9B" w:rsidRPr="00052348" w:rsidRDefault="00795A9B" w:rsidP="00795A9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Turisztikai térkép elkészíttetése.</w:t>
      </w:r>
    </w:p>
    <w:p w14:paraId="73479BDD" w14:textId="77777777" w:rsidR="00795A9B" w:rsidRPr="00052348" w:rsidRDefault="00795A9B" w:rsidP="00795A9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Várost bemutató idegenforgalmi kiadvány frissítése, kiegészítése.</w:t>
      </w:r>
    </w:p>
    <w:p w14:paraId="1D3356F0" w14:textId="77777777" w:rsidR="00795A9B" w:rsidRPr="00052348" w:rsidRDefault="00795A9B" w:rsidP="00795A9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Kortárs szobrászati tematikus túraútvonal kialakítása</w:t>
      </w:r>
    </w:p>
    <w:p w14:paraId="559AED02" w14:textId="77777777" w:rsidR="00795A9B" w:rsidRPr="00052348" w:rsidRDefault="00795A9B" w:rsidP="00795A9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borturizmus fejlesztése a zártkertekben</w:t>
      </w:r>
    </w:p>
    <w:p w14:paraId="33834BEE" w14:textId="77777777" w:rsidR="00795A9B" w:rsidRPr="00052348" w:rsidRDefault="00795A9B" w:rsidP="00795A9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Turisztikai szolgáltató csomagok kialakítása (horgászat, vadász- lovas-, kerékpáros turizmus fejlesztése)</w:t>
      </w:r>
    </w:p>
    <w:p w14:paraId="4F04BA02" w14:textId="77777777" w:rsidR="00795A9B" w:rsidRPr="00052348" w:rsidRDefault="00795A9B" w:rsidP="00795A9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térség népi hagyományait felelevenítő kézműves programok és egyéb rendezvények szervezése</w:t>
      </w:r>
    </w:p>
    <w:p w14:paraId="0360C2AF" w14:textId="77777777" w:rsidR="00795A9B" w:rsidRPr="00052348" w:rsidRDefault="00795A9B" w:rsidP="00795A9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Összehangolt idegenforgalmi fejlesztések kistérségi összefogással, közös desztináció-menedzsment szolgáltatások fejlesztése a térség településeivel.</w:t>
      </w:r>
    </w:p>
    <w:p w14:paraId="321972E4" w14:textId="77777777" w:rsidR="00795A9B" w:rsidRDefault="00795A9B" w:rsidP="00795A9B">
      <w:pPr>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 termálfürdő környezeti értékeire épülő, arculatépítéssel együtt megvalósuló attrakció- és szálláshelyfejlesztés, törekedve az éves </w:t>
      </w:r>
      <w:proofErr w:type="spellStart"/>
      <w:r>
        <w:rPr>
          <w:rFonts w:ascii="Times New Roman" w:hAnsi="Times New Roman" w:cs="Times New Roman"/>
          <w:sz w:val="24"/>
          <w:szCs w:val="24"/>
        </w:rPr>
        <w:t>nyitvatartás</w:t>
      </w:r>
      <w:proofErr w:type="spellEnd"/>
      <w:r>
        <w:rPr>
          <w:rFonts w:ascii="Times New Roman" w:hAnsi="Times New Roman" w:cs="Times New Roman"/>
          <w:sz w:val="24"/>
          <w:szCs w:val="24"/>
        </w:rPr>
        <w:t xml:space="preserve"> megvalósítására esetleges külső befektető bevonásával </w:t>
      </w:r>
    </w:p>
    <w:p w14:paraId="15595AF7" w14:textId="77777777" w:rsidR="00795A9B" w:rsidRDefault="00795A9B" w:rsidP="00795A9B">
      <w:pPr>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A helyi termékre, attrakciókra, szolgáltatókra építő tevékenységek beágyazása a város idegenforgalmi kínálatába</w:t>
      </w:r>
    </w:p>
    <w:p w14:paraId="200369CF" w14:textId="77777777" w:rsidR="00795A9B" w:rsidRDefault="00795A9B" w:rsidP="00795A9B">
      <w:pPr>
        <w:numPr>
          <w:ilvl w:val="0"/>
          <w:numId w:val="1"/>
        </w:numPr>
        <w:jc w:val="both"/>
        <w:rPr>
          <w:rFonts w:ascii="Times New Roman" w:hAnsi="Times New Roman" w:cs="Times New Roman"/>
          <w:sz w:val="24"/>
          <w:szCs w:val="24"/>
        </w:rPr>
      </w:pPr>
      <w:r>
        <w:rPr>
          <w:rFonts w:ascii="Times New Roman" w:hAnsi="Times New Roman" w:cs="Times New Roman"/>
          <w:sz w:val="24"/>
          <w:szCs w:val="24"/>
        </w:rPr>
        <w:t>Lakóautós szervízpont kialakítása</w:t>
      </w:r>
    </w:p>
    <w:p w14:paraId="3DFEE6E4" w14:textId="77777777" w:rsidR="00795A9B" w:rsidRDefault="00795A9B" w:rsidP="00795A9B">
      <w:pPr>
        <w:numPr>
          <w:ilvl w:val="0"/>
          <w:numId w:val="1"/>
        </w:numPr>
        <w:jc w:val="both"/>
        <w:rPr>
          <w:rFonts w:ascii="Times New Roman" w:hAnsi="Times New Roman" w:cs="Times New Roman"/>
          <w:sz w:val="24"/>
          <w:szCs w:val="24"/>
        </w:rPr>
      </w:pPr>
      <w:r>
        <w:rPr>
          <w:rFonts w:ascii="Times New Roman" w:hAnsi="Times New Roman" w:cs="Times New Roman"/>
          <w:sz w:val="24"/>
          <w:szCs w:val="24"/>
        </w:rPr>
        <w:t>Testvérvárosi kapcsolatok további bővítése</w:t>
      </w:r>
    </w:p>
    <w:p w14:paraId="76EC979C" w14:textId="77777777" w:rsidR="00795A9B" w:rsidRDefault="00795A9B" w:rsidP="00795A9B">
      <w:pPr>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Szentgrótikumok</w:t>
      </w:r>
      <w:proofErr w:type="spellEnd"/>
      <w:r>
        <w:rPr>
          <w:rFonts w:ascii="Times New Roman" w:hAnsi="Times New Roman" w:cs="Times New Roman"/>
          <w:sz w:val="24"/>
          <w:szCs w:val="24"/>
        </w:rPr>
        <w:t xml:space="preserve"> megismerésének fejlesztése</w:t>
      </w:r>
    </w:p>
    <w:p w14:paraId="6D813341" w14:textId="6DEBC640" w:rsidR="00795A9B" w:rsidRPr="00052348" w:rsidRDefault="00795A9B" w:rsidP="00795A9B">
      <w:pPr>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Retromúzeum</w:t>
      </w:r>
      <w:proofErr w:type="spellEnd"/>
      <w:r>
        <w:rPr>
          <w:rFonts w:ascii="Times New Roman" w:hAnsi="Times New Roman" w:cs="Times New Roman"/>
          <w:sz w:val="24"/>
          <w:szCs w:val="24"/>
        </w:rPr>
        <w:t xml:space="preserve"> </w:t>
      </w:r>
      <w:r w:rsidR="00FB0587">
        <w:rPr>
          <w:rFonts w:ascii="Times New Roman" w:hAnsi="Times New Roman" w:cs="Times New Roman"/>
          <w:sz w:val="24"/>
          <w:szCs w:val="24"/>
        </w:rPr>
        <w:t xml:space="preserve">időszaki </w:t>
      </w:r>
      <w:proofErr w:type="spellStart"/>
      <w:r>
        <w:rPr>
          <w:rFonts w:ascii="Times New Roman" w:hAnsi="Times New Roman" w:cs="Times New Roman"/>
          <w:sz w:val="24"/>
          <w:szCs w:val="24"/>
        </w:rPr>
        <w:t>nyitvatartásának</w:t>
      </w:r>
      <w:proofErr w:type="spellEnd"/>
      <w:r>
        <w:rPr>
          <w:rFonts w:ascii="Times New Roman" w:hAnsi="Times New Roman" w:cs="Times New Roman"/>
          <w:sz w:val="24"/>
          <w:szCs w:val="24"/>
        </w:rPr>
        <w:t xml:space="preserve"> megteremtése</w:t>
      </w:r>
    </w:p>
    <w:p w14:paraId="109840EC" w14:textId="77777777" w:rsidR="00795A9B" w:rsidRPr="00114E92" w:rsidRDefault="00795A9B" w:rsidP="00795A9B">
      <w:pPr>
        <w:rPr>
          <w:rFonts w:ascii="Times New Roman" w:hAnsi="Times New Roman" w:cs="Times New Roman"/>
        </w:rPr>
      </w:pPr>
    </w:p>
    <w:p w14:paraId="3BFF5E66" w14:textId="77777777" w:rsidR="00795A9B" w:rsidRPr="00114E92" w:rsidRDefault="00795A9B" w:rsidP="00795A9B">
      <w:pPr>
        <w:pStyle w:val="Cmsor2"/>
        <w:numPr>
          <w:ilvl w:val="1"/>
          <w:numId w:val="2"/>
        </w:numPr>
        <w:rPr>
          <w:rFonts w:ascii="Times New Roman" w:hAnsi="Times New Roman" w:cs="Times New Roman"/>
        </w:rPr>
      </w:pPr>
      <w:bookmarkStart w:id="15" w:name="_Toc193290820"/>
      <w:r w:rsidRPr="00114E92">
        <w:rPr>
          <w:rFonts w:ascii="Times New Roman" w:hAnsi="Times New Roman" w:cs="Times New Roman"/>
        </w:rPr>
        <w:t>A város térségi központi szerepvállalásának erősítése</w:t>
      </w:r>
      <w:bookmarkEnd w:id="15"/>
    </w:p>
    <w:p w14:paraId="4ED53F87" w14:textId="77777777" w:rsidR="00795A9B" w:rsidRPr="00114E92" w:rsidRDefault="00795A9B" w:rsidP="00795A9B">
      <w:pPr>
        <w:rPr>
          <w:rFonts w:ascii="Times New Roman" w:hAnsi="Times New Roman" w:cs="Times New Roman"/>
        </w:rPr>
      </w:pPr>
    </w:p>
    <w:p w14:paraId="65F2FB07" w14:textId="77777777" w:rsidR="00795A9B" w:rsidRPr="00114E92" w:rsidRDefault="00795A9B" w:rsidP="00795A9B">
      <w:pPr>
        <w:numPr>
          <w:ilvl w:val="0"/>
          <w:numId w:val="1"/>
        </w:numPr>
        <w:jc w:val="both"/>
        <w:rPr>
          <w:rFonts w:ascii="Times New Roman" w:hAnsi="Times New Roman" w:cs="Times New Roman"/>
          <w:sz w:val="24"/>
          <w:szCs w:val="24"/>
        </w:rPr>
      </w:pPr>
      <w:r w:rsidRPr="00114E92">
        <w:rPr>
          <w:rFonts w:ascii="Times New Roman" w:hAnsi="Times New Roman" w:cs="Times New Roman"/>
          <w:sz w:val="24"/>
          <w:szCs w:val="24"/>
        </w:rPr>
        <w:t>A térségi szerepvállalás megköveteli az alábbi szempontok megvalósítását:</w:t>
      </w:r>
    </w:p>
    <w:p w14:paraId="35952558" w14:textId="77777777" w:rsidR="00795A9B" w:rsidRPr="003B12EC" w:rsidRDefault="00795A9B" w:rsidP="00795A9B">
      <w:pPr>
        <w:numPr>
          <w:ilvl w:val="0"/>
          <w:numId w:val="1"/>
        </w:numPr>
        <w:jc w:val="both"/>
        <w:rPr>
          <w:rFonts w:ascii="Times New Roman" w:hAnsi="Times New Roman" w:cs="Times New Roman"/>
          <w:sz w:val="24"/>
          <w:szCs w:val="24"/>
        </w:rPr>
      </w:pPr>
      <w:r w:rsidRPr="003B12EC">
        <w:rPr>
          <w:rFonts w:ascii="Times New Roman" w:hAnsi="Times New Roman" w:cs="Times New Roman"/>
          <w:sz w:val="24"/>
          <w:szCs w:val="24"/>
        </w:rPr>
        <w:t xml:space="preserve">kapcsolatok erősítése a Zala megyei Iparkamarával, a Zala Megyei Vállalkozásfejlesztési </w:t>
      </w:r>
      <w:proofErr w:type="gramStart"/>
      <w:r w:rsidRPr="003B12EC">
        <w:rPr>
          <w:rFonts w:ascii="Times New Roman" w:hAnsi="Times New Roman" w:cs="Times New Roman"/>
          <w:sz w:val="24"/>
          <w:szCs w:val="24"/>
        </w:rPr>
        <w:t>Alapítvánnyal</w:t>
      </w:r>
      <w:proofErr w:type="gramEnd"/>
      <w:r w:rsidRPr="003B12EC">
        <w:rPr>
          <w:rFonts w:ascii="Times New Roman" w:hAnsi="Times New Roman" w:cs="Times New Roman"/>
          <w:sz w:val="24"/>
          <w:szCs w:val="24"/>
        </w:rPr>
        <w:t xml:space="preserve"> valamint a város gazdasági élete szempontjából releváns szakmaspecifikus szervezekkel (Zalai Nyitott Porta Hálózat, Tájkapocs Alapítvány) </w:t>
      </w:r>
    </w:p>
    <w:p w14:paraId="35C666BA" w14:textId="77777777" w:rsidR="00795A9B" w:rsidRPr="003B12EC" w:rsidRDefault="00795A9B" w:rsidP="00795A9B">
      <w:pPr>
        <w:numPr>
          <w:ilvl w:val="0"/>
          <w:numId w:val="1"/>
        </w:numPr>
        <w:jc w:val="both"/>
        <w:rPr>
          <w:rFonts w:ascii="Times New Roman" w:hAnsi="Times New Roman" w:cs="Times New Roman"/>
          <w:sz w:val="24"/>
          <w:szCs w:val="24"/>
        </w:rPr>
      </w:pPr>
      <w:r w:rsidRPr="003B12EC">
        <w:rPr>
          <w:rFonts w:ascii="Times New Roman" w:hAnsi="Times New Roman" w:cs="Times New Roman"/>
          <w:sz w:val="24"/>
          <w:szCs w:val="24"/>
        </w:rPr>
        <w:t>a térségi információs hálózat, helyi információs és kommunikációs rendszer kialakítása</w:t>
      </w:r>
    </w:p>
    <w:p w14:paraId="175FCB88" w14:textId="77777777" w:rsidR="00795A9B" w:rsidRPr="003B12EC" w:rsidRDefault="00795A9B" w:rsidP="00795A9B">
      <w:pPr>
        <w:numPr>
          <w:ilvl w:val="0"/>
          <w:numId w:val="1"/>
        </w:numPr>
        <w:jc w:val="both"/>
        <w:rPr>
          <w:rFonts w:ascii="Times New Roman" w:hAnsi="Times New Roman" w:cs="Times New Roman"/>
          <w:sz w:val="24"/>
          <w:szCs w:val="24"/>
        </w:rPr>
      </w:pPr>
      <w:r w:rsidRPr="003B12EC">
        <w:rPr>
          <w:rFonts w:ascii="Times New Roman" w:hAnsi="Times New Roman" w:cs="Times New Roman"/>
          <w:sz w:val="24"/>
          <w:szCs w:val="24"/>
        </w:rPr>
        <w:t>hatékony városmarketing</w:t>
      </w:r>
    </w:p>
    <w:p w14:paraId="510FF1B4" w14:textId="77777777" w:rsidR="00795A9B" w:rsidRPr="003B12EC" w:rsidRDefault="00795A9B" w:rsidP="00795A9B">
      <w:pPr>
        <w:numPr>
          <w:ilvl w:val="0"/>
          <w:numId w:val="1"/>
        </w:numPr>
        <w:jc w:val="both"/>
        <w:rPr>
          <w:rFonts w:ascii="Times New Roman" w:hAnsi="Times New Roman" w:cs="Times New Roman"/>
          <w:sz w:val="24"/>
          <w:szCs w:val="24"/>
        </w:rPr>
      </w:pPr>
      <w:r w:rsidRPr="003B12EC">
        <w:rPr>
          <w:rFonts w:ascii="Times New Roman" w:hAnsi="Times New Roman" w:cs="Times New Roman"/>
          <w:sz w:val="24"/>
          <w:szCs w:val="24"/>
        </w:rPr>
        <w:t>a térségi szerepkör erősítése a közszolgáltatások terén a környező települések igényeinek figyelembevételével, közszolgáltatások fejlesztése</w:t>
      </w:r>
    </w:p>
    <w:p w14:paraId="6BB8634D" w14:textId="77777777" w:rsidR="00795A9B" w:rsidRPr="003B12EC" w:rsidRDefault="00795A9B" w:rsidP="00795A9B">
      <w:pPr>
        <w:numPr>
          <w:ilvl w:val="0"/>
          <w:numId w:val="1"/>
        </w:numPr>
        <w:jc w:val="both"/>
        <w:rPr>
          <w:rFonts w:ascii="Times New Roman" w:hAnsi="Times New Roman" w:cs="Times New Roman"/>
          <w:sz w:val="24"/>
          <w:szCs w:val="24"/>
        </w:rPr>
      </w:pPr>
      <w:r w:rsidRPr="003B12EC">
        <w:rPr>
          <w:rFonts w:ascii="Times New Roman" w:hAnsi="Times New Roman" w:cs="Times New Roman"/>
          <w:sz w:val="24"/>
          <w:szCs w:val="24"/>
        </w:rPr>
        <w:t>közös turisztikafejlesztési koncepció</w:t>
      </w:r>
    </w:p>
    <w:p w14:paraId="1BC663CE" w14:textId="77777777" w:rsidR="00795A9B" w:rsidRPr="003B12EC" w:rsidRDefault="00795A9B" w:rsidP="00795A9B">
      <w:pPr>
        <w:numPr>
          <w:ilvl w:val="0"/>
          <w:numId w:val="1"/>
        </w:numPr>
        <w:jc w:val="both"/>
        <w:rPr>
          <w:rFonts w:ascii="Times New Roman" w:hAnsi="Times New Roman" w:cs="Times New Roman"/>
          <w:sz w:val="24"/>
          <w:szCs w:val="24"/>
        </w:rPr>
      </w:pPr>
      <w:r w:rsidRPr="003B12EC">
        <w:rPr>
          <w:rFonts w:ascii="Times New Roman" w:hAnsi="Times New Roman" w:cs="Times New Roman"/>
          <w:sz w:val="24"/>
          <w:szCs w:val="24"/>
        </w:rPr>
        <w:t>fejlesztési programok megvalósítása befektetési vállalkozástelepítési lehetőségek kialakítása érdekében</w:t>
      </w:r>
    </w:p>
    <w:p w14:paraId="24EF9FCB" w14:textId="77777777" w:rsidR="00795A9B" w:rsidRPr="003B12EC" w:rsidRDefault="00795A9B" w:rsidP="00795A9B">
      <w:pPr>
        <w:numPr>
          <w:ilvl w:val="0"/>
          <w:numId w:val="1"/>
        </w:numPr>
        <w:jc w:val="both"/>
        <w:rPr>
          <w:rFonts w:ascii="Times New Roman" w:hAnsi="Times New Roman" w:cs="Times New Roman"/>
          <w:sz w:val="24"/>
          <w:szCs w:val="24"/>
        </w:rPr>
      </w:pPr>
      <w:r w:rsidRPr="003B12EC">
        <w:rPr>
          <w:rFonts w:ascii="Times New Roman" w:hAnsi="Times New Roman" w:cs="Times New Roman"/>
          <w:sz w:val="24"/>
          <w:szCs w:val="24"/>
        </w:rPr>
        <w:t xml:space="preserve">térségi szerepvállalás a civil szervezetekkel való kapcsolat erősítésével. </w:t>
      </w:r>
    </w:p>
    <w:p w14:paraId="17D1ECF0" w14:textId="77777777" w:rsidR="00795A9B" w:rsidRPr="003B12EC" w:rsidRDefault="00795A9B" w:rsidP="00795A9B">
      <w:pPr>
        <w:numPr>
          <w:ilvl w:val="0"/>
          <w:numId w:val="1"/>
        </w:numPr>
        <w:jc w:val="both"/>
        <w:rPr>
          <w:rFonts w:ascii="Times New Roman" w:hAnsi="Times New Roman" w:cs="Times New Roman"/>
          <w:sz w:val="24"/>
          <w:szCs w:val="24"/>
        </w:rPr>
      </w:pPr>
      <w:r w:rsidRPr="003B12EC">
        <w:rPr>
          <w:rFonts w:ascii="Times New Roman" w:hAnsi="Times New Roman" w:cs="Times New Roman"/>
          <w:sz w:val="24"/>
          <w:szCs w:val="24"/>
        </w:rPr>
        <w:t>térségi civilbörze megvalósítása</w:t>
      </w:r>
    </w:p>
    <w:p w14:paraId="6B7B83E2" w14:textId="77777777" w:rsidR="00795A9B" w:rsidRPr="003B12EC" w:rsidRDefault="00795A9B" w:rsidP="00795A9B">
      <w:pPr>
        <w:numPr>
          <w:ilvl w:val="0"/>
          <w:numId w:val="1"/>
        </w:numPr>
        <w:jc w:val="both"/>
        <w:rPr>
          <w:rFonts w:ascii="Times New Roman" w:hAnsi="Times New Roman" w:cs="Times New Roman"/>
          <w:sz w:val="24"/>
          <w:szCs w:val="24"/>
        </w:rPr>
      </w:pPr>
      <w:r w:rsidRPr="003B12EC">
        <w:rPr>
          <w:rFonts w:ascii="Times New Roman" w:hAnsi="Times New Roman" w:cs="Times New Roman"/>
          <w:sz w:val="24"/>
          <w:szCs w:val="24"/>
        </w:rPr>
        <w:t>a térség lakosságának ellátási igényeihez kapcsolódó termék- és szolgáltatáskínálat bővítésének elősegítése – új kereskedelmi egységek</w:t>
      </w:r>
    </w:p>
    <w:p w14:paraId="7C7F66FD" w14:textId="77777777" w:rsidR="00795A9B" w:rsidRPr="003B12EC" w:rsidRDefault="00795A9B" w:rsidP="00795A9B">
      <w:pPr>
        <w:numPr>
          <w:ilvl w:val="0"/>
          <w:numId w:val="1"/>
        </w:numPr>
        <w:jc w:val="both"/>
        <w:rPr>
          <w:rFonts w:ascii="Times New Roman" w:hAnsi="Times New Roman" w:cs="Times New Roman"/>
          <w:sz w:val="24"/>
          <w:szCs w:val="24"/>
        </w:rPr>
      </w:pPr>
      <w:r w:rsidRPr="003B12EC">
        <w:rPr>
          <w:rFonts w:ascii="Times New Roman" w:hAnsi="Times New Roman" w:cs="Times New Roman"/>
          <w:sz w:val="24"/>
          <w:szCs w:val="24"/>
        </w:rPr>
        <w:t>a térségi járóbeteg szakellátás biztosítása</w:t>
      </w:r>
    </w:p>
    <w:p w14:paraId="3E9EFBB6" w14:textId="77777777" w:rsidR="00795A9B" w:rsidRPr="003B12EC" w:rsidRDefault="00795A9B" w:rsidP="00795A9B">
      <w:pPr>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kiemelt </w:t>
      </w:r>
      <w:proofErr w:type="spellStart"/>
      <w:r>
        <w:rPr>
          <w:rFonts w:ascii="Times New Roman" w:hAnsi="Times New Roman" w:cs="Times New Roman"/>
          <w:sz w:val="24"/>
          <w:szCs w:val="24"/>
        </w:rPr>
        <w:t>priorításként</w:t>
      </w:r>
      <w:proofErr w:type="spellEnd"/>
      <w:r>
        <w:rPr>
          <w:rFonts w:ascii="Times New Roman" w:hAnsi="Times New Roman" w:cs="Times New Roman"/>
          <w:sz w:val="24"/>
          <w:szCs w:val="24"/>
        </w:rPr>
        <w:t xml:space="preserve"> </w:t>
      </w:r>
      <w:r w:rsidRPr="003B12EC">
        <w:rPr>
          <w:rFonts w:ascii="Times New Roman" w:hAnsi="Times New Roman" w:cs="Times New Roman"/>
          <w:sz w:val="24"/>
          <w:szCs w:val="24"/>
        </w:rPr>
        <w:t xml:space="preserve">a térségi középfokú oktatás ill. szakképzés elősegítése, támogatása </w:t>
      </w:r>
    </w:p>
    <w:p w14:paraId="742B3C12" w14:textId="77777777" w:rsidR="00795A9B" w:rsidRDefault="00795A9B" w:rsidP="00795A9B">
      <w:pPr>
        <w:numPr>
          <w:ilvl w:val="0"/>
          <w:numId w:val="1"/>
        </w:numPr>
        <w:jc w:val="both"/>
        <w:rPr>
          <w:rFonts w:ascii="Times New Roman" w:hAnsi="Times New Roman" w:cs="Times New Roman"/>
          <w:sz w:val="24"/>
          <w:szCs w:val="24"/>
        </w:rPr>
      </w:pPr>
      <w:r w:rsidRPr="003B12EC">
        <w:rPr>
          <w:rFonts w:ascii="Times New Roman" w:hAnsi="Times New Roman" w:cs="Times New Roman"/>
          <w:sz w:val="24"/>
          <w:szCs w:val="24"/>
        </w:rPr>
        <w:t>a Városi Művelődési Központ kulturális kínálatának kiterjesztése térségi szintre, a térségi közművelődési tevékenységek összehangolásában betöltött szerepének erősítése térségi kulturális „programfüzet” összeállításával</w:t>
      </w:r>
    </w:p>
    <w:p w14:paraId="33951623" w14:textId="13BB7641" w:rsidR="00F0697F" w:rsidRPr="00114E92" w:rsidRDefault="00F0697F" w:rsidP="008C39B4">
      <w:pPr>
        <w:ind w:left="360"/>
      </w:pPr>
    </w:p>
    <w:p w14:paraId="797EFB47" w14:textId="77777777" w:rsidR="00007B1E" w:rsidRPr="00114E92" w:rsidRDefault="00007B1E" w:rsidP="00007B1E">
      <w:pPr>
        <w:rPr>
          <w:rFonts w:ascii="Times New Roman" w:hAnsi="Times New Roman" w:cs="Times New Roman"/>
        </w:rPr>
      </w:pPr>
    </w:p>
    <w:p w14:paraId="177AC656" w14:textId="77777777" w:rsidR="00B67905" w:rsidRPr="00114E92" w:rsidRDefault="00B67905" w:rsidP="00B67905">
      <w:pPr>
        <w:pStyle w:val="Cmsor2"/>
        <w:numPr>
          <w:ilvl w:val="1"/>
          <w:numId w:val="2"/>
        </w:numPr>
        <w:rPr>
          <w:rFonts w:ascii="Times New Roman" w:hAnsi="Times New Roman" w:cs="Times New Roman"/>
        </w:rPr>
      </w:pPr>
      <w:bookmarkStart w:id="16" w:name="_Toc193290821"/>
      <w:r w:rsidRPr="00114E92">
        <w:rPr>
          <w:rFonts w:ascii="Times New Roman" w:hAnsi="Times New Roman" w:cs="Times New Roman"/>
        </w:rPr>
        <w:t>Közösségi közlekedés</w:t>
      </w:r>
      <w:bookmarkEnd w:id="16"/>
    </w:p>
    <w:p w14:paraId="5C178850" w14:textId="77777777" w:rsidR="00007B1E" w:rsidRPr="00114E92" w:rsidRDefault="00007B1E" w:rsidP="00007B1E">
      <w:pPr>
        <w:rPr>
          <w:rFonts w:ascii="Times New Roman" w:hAnsi="Times New Roman" w:cs="Times New Roman"/>
        </w:rPr>
      </w:pPr>
    </w:p>
    <w:p w14:paraId="0DD55250" w14:textId="77777777" w:rsidR="00007B1E" w:rsidRPr="00114E92" w:rsidRDefault="00007B1E" w:rsidP="00007B1E">
      <w:pPr>
        <w:jc w:val="both"/>
        <w:rPr>
          <w:rFonts w:ascii="Times New Roman" w:hAnsi="Times New Roman" w:cs="Times New Roman"/>
          <w:sz w:val="24"/>
          <w:szCs w:val="24"/>
        </w:rPr>
      </w:pPr>
      <w:r w:rsidRPr="00114E92">
        <w:rPr>
          <w:rFonts w:ascii="Times New Roman" w:hAnsi="Times New Roman" w:cs="Times New Roman"/>
          <w:sz w:val="24"/>
          <w:szCs w:val="24"/>
        </w:rPr>
        <w:t xml:space="preserve">A közösségi közlekedés térnyerését szolgáló beruházások megvalósítása, valamint a járási, települési </w:t>
      </w:r>
      <w:r w:rsidR="00F0697F">
        <w:rPr>
          <w:rFonts w:ascii="Times New Roman" w:hAnsi="Times New Roman" w:cs="Times New Roman"/>
          <w:sz w:val="24"/>
          <w:szCs w:val="24"/>
        </w:rPr>
        <w:t xml:space="preserve">és városrészi </w:t>
      </w:r>
      <w:r w:rsidRPr="00114E92">
        <w:rPr>
          <w:rFonts w:ascii="Times New Roman" w:hAnsi="Times New Roman" w:cs="Times New Roman"/>
          <w:sz w:val="24"/>
          <w:szCs w:val="24"/>
        </w:rPr>
        <w:t>kapcsolatok javítását célzó, új közösségi közlekedési viszonylatok kialakítása az alábbiak szerint:</w:t>
      </w:r>
    </w:p>
    <w:p w14:paraId="4BC37418" w14:textId="77777777" w:rsidR="007B550B" w:rsidRPr="00114E92" w:rsidRDefault="00114E92" w:rsidP="001836F5">
      <w:pPr>
        <w:numPr>
          <w:ilvl w:val="0"/>
          <w:numId w:val="9"/>
        </w:numPr>
        <w:jc w:val="both"/>
        <w:rPr>
          <w:rFonts w:ascii="Times New Roman" w:hAnsi="Times New Roman" w:cs="Times New Roman"/>
          <w:sz w:val="24"/>
          <w:szCs w:val="24"/>
        </w:rPr>
      </w:pPr>
      <w:r w:rsidRPr="00114E92">
        <w:rPr>
          <w:rFonts w:ascii="Times New Roman" w:hAnsi="Times New Roman" w:cs="Times New Roman"/>
          <w:sz w:val="24"/>
          <w:szCs w:val="24"/>
        </w:rPr>
        <w:t>a közúti és vasúti közösségi közlekedés harmonizációjának elősegítése</w:t>
      </w:r>
    </w:p>
    <w:p w14:paraId="24499CEE" w14:textId="77777777" w:rsidR="00007B1E" w:rsidRPr="00114E92" w:rsidRDefault="00007B1E" w:rsidP="001836F5">
      <w:pPr>
        <w:numPr>
          <w:ilvl w:val="0"/>
          <w:numId w:val="9"/>
        </w:numPr>
        <w:jc w:val="both"/>
        <w:rPr>
          <w:rFonts w:ascii="Times New Roman" w:hAnsi="Times New Roman" w:cs="Times New Roman"/>
          <w:sz w:val="24"/>
          <w:szCs w:val="24"/>
        </w:rPr>
      </w:pPr>
      <w:r w:rsidRPr="00114E92">
        <w:rPr>
          <w:rFonts w:ascii="Times New Roman" w:hAnsi="Times New Roman" w:cs="Times New Roman"/>
          <w:sz w:val="24"/>
          <w:szCs w:val="24"/>
        </w:rPr>
        <w:t xml:space="preserve">9 személyes busz beszerzése a </w:t>
      </w:r>
      <w:r w:rsidR="00D15AFF" w:rsidRPr="00114E92">
        <w:rPr>
          <w:rFonts w:ascii="Times New Roman" w:hAnsi="Times New Roman" w:cs="Times New Roman"/>
          <w:sz w:val="24"/>
          <w:szCs w:val="24"/>
        </w:rPr>
        <w:t>város</w:t>
      </w:r>
      <w:r w:rsidRPr="00114E92">
        <w:rPr>
          <w:rFonts w:ascii="Times New Roman" w:hAnsi="Times New Roman" w:cs="Times New Roman"/>
          <w:sz w:val="24"/>
          <w:szCs w:val="24"/>
        </w:rPr>
        <w:t>rész</w:t>
      </w:r>
      <w:r w:rsidR="00D15AFF" w:rsidRPr="00114E92">
        <w:rPr>
          <w:rFonts w:ascii="Times New Roman" w:hAnsi="Times New Roman" w:cs="Times New Roman"/>
          <w:sz w:val="24"/>
          <w:szCs w:val="24"/>
        </w:rPr>
        <w:t>e</w:t>
      </w:r>
      <w:r w:rsidRPr="00114E92">
        <w:rPr>
          <w:rFonts w:ascii="Times New Roman" w:hAnsi="Times New Roman" w:cs="Times New Roman"/>
          <w:sz w:val="24"/>
          <w:szCs w:val="24"/>
        </w:rPr>
        <w:t>k és a településközpont közötti közlekedés minősége javítása érdekében, a tömegközlekedés által le nem fedett időszakokban</w:t>
      </w:r>
    </w:p>
    <w:p w14:paraId="371612A1" w14:textId="77777777" w:rsidR="00007B1E" w:rsidRDefault="00007B1E" w:rsidP="001836F5">
      <w:pPr>
        <w:numPr>
          <w:ilvl w:val="0"/>
          <w:numId w:val="9"/>
        </w:numPr>
        <w:jc w:val="both"/>
        <w:rPr>
          <w:rFonts w:ascii="Times New Roman" w:hAnsi="Times New Roman" w:cs="Times New Roman"/>
          <w:sz w:val="24"/>
          <w:szCs w:val="24"/>
        </w:rPr>
      </w:pPr>
      <w:r w:rsidRPr="00114E92">
        <w:rPr>
          <w:rFonts w:ascii="Times New Roman" w:hAnsi="Times New Roman" w:cs="Times New Roman"/>
          <w:sz w:val="24"/>
          <w:szCs w:val="24"/>
        </w:rPr>
        <w:t>buszpályaudvar korszerűsítés</w:t>
      </w:r>
      <w:r w:rsidR="00F0697F">
        <w:rPr>
          <w:rFonts w:ascii="Times New Roman" w:hAnsi="Times New Roman" w:cs="Times New Roman"/>
          <w:sz w:val="24"/>
          <w:szCs w:val="24"/>
        </w:rPr>
        <w:t>ének folytatása</w:t>
      </w:r>
    </w:p>
    <w:p w14:paraId="292B3AB7" w14:textId="4E8D8641" w:rsidR="00AE20FB" w:rsidRPr="00114E92" w:rsidRDefault="00AE20FB" w:rsidP="001836F5">
      <w:pPr>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vasúti szárnyvonal </w:t>
      </w:r>
      <w:proofErr w:type="spellStart"/>
      <w:r>
        <w:rPr>
          <w:rFonts w:ascii="Times New Roman" w:hAnsi="Times New Roman" w:cs="Times New Roman"/>
          <w:sz w:val="24"/>
          <w:szCs w:val="24"/>
        </w:rPr>
        <w:t>ujraidításának</w:t>
      </w:r>
      <w:proofErr w:type="spellEnd"/>
      <w:r>
        <w:rPr>
          <w:rFonts w:ascii="Times New Roman" w:hAnsi="Times New Roman" w:cs="Times New Roman"/>
          <w:sz w:val="24"/>
          <w:szCs w:val="24"/>
        </w:rPr>
        <w:t xml:space="preserve"> kezdeményezése (GySEV)</w:t>
      </w:r>
    </w:p>
    <w:p w14:paraId="64D57EDB" w14:textId="77777777" w:rsidR="000342E7" w:rsidRPr="00114E92" w:rsidRDefault="000342E7" w:rsidP="00007B1E">
      <w:pPr>
        <w:rPr>
          <w:rFonts w:ascii="Times New Roman" w:hAnsi="Times New Roman" w:cs="Times New Roman"/>
        </w:rPr>
      </w:pPr>
    </w:p>
    <w:p w14:paraId="6D7085A0" w14:textId="77777777" w:rsidR="00B67905" w:rsidRPr="00114E92" w:rsidRDefault="00B67905" w:rsidP="00B67905">
      <w:pPr>
        <w:pStyle w:val="Cmsor2"/>
        <w:numPr>
          <w:ilvl w:val="1"/>
          <w:numId w:val="2"/>
        </w:numPr>
        <w:rPr>
          <w:rFonts w:ascii="Times New Roman" w:hAnsi="Times New Roman" w:cs="Times New Roman"/>
        </w:rPr>
      </w:pPr>
      <w:bookmarkStart w:id="17" w:name="_Toc193290822"/>
      <w:r w:rsidRPr="00114E92">
        <w:rPr>
          <w:rFonts w:ascii="Times New Roman" w:hAnsi="Times New Roman" w:cs="Times New Roman"/>
        </w:rPr>
        <w:t>Oktatás</w:t>
      </w:r>
      <w:r w:rsidR="00D813CF" w:rsidRPr="00114E92">
        <w:rPr>
          <w:rFonts w:ascii="Times New Roman" w:hAnsi="Times New Roman" w:cs="Times New Roman"/>
        </w:rPr>
        <w:t>, nevelés</w:t>
      </w:r>
      <w:bookmarkEnd w:id="17"/>
    </w:p>
    <w:p w14:paraId="10C344D0" w14:textId="77777777" w:rsidR="00F00E2D" w:rsidRPr="00114E92" w:rsidRDefault="00F00E2D" w:rsidP="00F00E2D">
      <w:pPr>
        <w:rPr>
          <w:rFonts w:ascii="Times New Roman" w:hAnsi="Times New Roman" w:cs="Times New Roman"/>
        </w:rPr>
      </w:pPr>
    </w:p>
    <w:p w14:paraId="2E339271" w14:textId="77777777" w:rsidR="00F00E2D" w:rsidRPr="00052348" w:rsidRDefault="00751CDF" w:rsidP="00F00E2D">
      <w:pPr>
        <w:jc w:val="both"/>
        <w:rPr>
          <w:rFonts w:ascii="Times New Roman" w:hAnsi="Times New Roman" w:cs="Times New Roman"/>
          <w:sz w:val="24"/>
          <w:szCs w:val="24"/>
        </w:rPr>
      </w:pPr>
      <w:r w:rsidRPr="00052348">
        <w:rPr>
          <w:rFonts w:ascii="Times New Roman" w:hAnsi="Times New Roman" w:cs="Times New Roman"/>
          <w:sz w:val="24"/>
          <w:szCs w:val="24"/>
        </w:rPr>
        <w:t xml:space="preserve">A </w:t>
      </w:r>
      <w:r w:rsidR="00F00E2D" w:rsidRPr="00052348">
        <w:rPr>
          <w:rFonts w:ascii="Times New Roman" w:hAnsi="Times New Roman" w:cs="Times New Roman"/>
          <w:sz w:val="24"/>
          <w:szCs w:val="24"/>
        </w:rPr>
        <w:t>Zalaszentgróti Napközi</w:t>
      </w:r>
      <w:r w:rsidR="00BE7E25" w:rsidRPr="00052348">
        <w:rPr>
          <w:rFonts w:ascii="Times New Roman" w:hAnsi="Times New Roman" w:cs="Times New Roman"/>
          <w:sz w:val="24"/>
          <w:szCs w:val="24"/>
        </w:rPr>
        <w:t>o</w:t>
      </w:r>
      <w:r w:rsidR="00F00E2D" w:rsidRPr="00052348">
        <w:rPr>
          <w:rFonts w:ascii="Times New Roman" w:hAnsi="Times New Roman" w:cs="Times New Roman"/>
          <w:sz w:val="24"/>
          <w:szCs w:val="24"/>
        </w:rPr>
        <w:t>tthonos Óvoda-Bölcsőde a</w:t>
      </w:r>
      <w:r w:rsidRPr="00052348">
        <w:rPr>
          <w:rFonts w:ascii="Times New Roman" w:hAnsi="Times New Roman" w:cs="Times New Roman"/>
          <w:sz w:val="24"/>
          <w:szCs w:val="24"/>
        </w:rPr>
        <w:t>z</w:t>
      </w:r>
      <w:r w:rsidR="00F00E2D" w:rsidRPr="00052348">
        <w:rPr>
          <w:rFonts w:ascii="Times New Roman" w:hAnsi="Times New Roman" w:cs="Times New Roman"/>
          <w:sz w:val="24"/>
          <w:szCs w:val="24"/>
        </w:rPr>
        <w:t xml:space="preserve"> </w:t>
      </w:r>
      <w:r w:rsidRPr="00052348">
        <w:rPr>
          <w:rFonts w:ascii="Times New Roman" w:hAnsi="Times New Roman" w:cs="Times New Roman"/>
          <w:sz w:val="24"/>
          <w:szCs w:val="24"/>
        </w:rPr>
        <w:t xml:space="preserve">önkormányzat fenntartásában lévő </w:t>
      </w:r>
      <w:r w:rsidR="00F00E2D" w:rsidRPr="00052348">
        <w:rPr>
          <w:rFonts w:ascii="Times New Roman" w:hAnsi="Times New Roman" w:cs="Times New Roman"/>
          <w:sz w:val="24"/>
          <w:szCs w:val="24"/>
        </w:rPr>
        <w:t>köz</w:t>
      </w:r>
      <w:r w:rsidRPr="00052348">
        <w:rPr>
          <w:rFonts w:ascii="Times New Roman" w:hAnsi="Times New Roman" w:cs="Times New Roman"/>
          <w:sz w:val="24"/>
          <w:szCs w:val="24"/>
        </w:rPr>
        <w:t>nevelés</w:t>
      </w:r>
      <w:r w:rsidR="00F00E2D" w:rsidRPr="00052348">
        <w:rPr>
          <w:rFonts w:ascii="Times New Roman" w:hAnsi="Times New Roman" w:cs="Times New Roman"/>
          <w:sz w:val="24"/>
          <w:szCs w:val="24"/>
        </w:rPr>
        <w:t xml:space="preserve">i intézmény, ahol saját nevelési program alapján szolgálják a </w:t>
      </w:r>
      <w:r w:rsidR="00B94E29" w:rsidRPr="00052348">
        <w:rPr>
          <w:rFonts w:ascii="Times New Roman" w:hAnsi="Times New Roman" w:cs="Times New Roman"/>
          <w:sz w:val="24"/>
          <w:szCs w:val="24"/>
        </w:rPr>
        <w:t xml:space="preserve">20 hetestől 2 éves </w:t>
      </w:r>
      <w:r w:rsidR="00B94E29" w:rsidRPr="00052348">
        <w:rPr>
          <w:rFonts w:ascii="Times New Roman" w:hAnsi="Times New Roman" w:cs="Times New Roman"/>
          <w:sz w:val="24"/>
          <w:szCs w:val="24"/>
        </w:rPr>
        <w:lastRenderedPageBreak/>
        <w:t xml:space="preserve">korú gyermekek bölcsődei ellátását, valamint a </w:t>
      </w:r>
      <w:r w:rsidR="00F00E2D" w:rsidRPr="00052348">
        <w:rPr>
          <w:rFonts w:ascii="Times New Roman" w:hAnsi="Times New Roman" w:cs="Times New Roman"/>
          <w:sz w:val="24"/>
          <w:szCs w:val="24"/>
        </w:rPr>
        <w:t>3-</w:t>
      </w:r>
      <w:r w:rsidR="00274370" w:rsidRPr="00052348">
        <w:rPr>
          <w:rFonts w:ascii="Times New Roman" w:hAnsi="Times New Roman" w:cs="Times New Roman"/>
          <w:sz w:val="24"/>
          <w:szCs w:val="24"/>
        </w:rPr>
        <w:t>6</w:t>
      </w:r>
      <w:r w:rsidR="00F00E2D" w:rsidRPr="00052348">
        <w:rPr>
          <w:rFonts w:ascii="Times New Roman" w:hAnsi="Times New Roman" w:cs="Times New Roman"/>
          <w:sz w:val="24"/>
          <w:szCs w:val="24"/>
        </w:rPr>
        <w:t xml:space="preserve"> éves korú gyermekek teljes körű </w:t>
      </w:r>
      <w:r w:rsidR="00B94E29" w:rsidRPr="00052348">
        <w:rPr>
          <w:rFonts w:ascii="Times New Roman" w:hAnsi="Times New Roman" w:cs="Times New Roman"/>
          <w:sz w:val="24"/>
          <w:szCs w:val="24"/>
        </w:rPr>
        <w:t>óvodai nevelését</w:t>
      </w:r>
      <w:r w:rsidR="00F00E2D" w:rsidRPr="00052348">
        <w:rPr>
          <w:rFonts w:ascii="Times New Roman" w:hAnsi="Times New Roman" w:cs="Times New Roman"/>
          <w:sz w:val="24"/>
          <w:szCs w:val="24"/>
        </w:rPr>
        <w:t xml:space="preserve">. </w:t>
      </w:r>
      <w:r w:rsidR="00274370" w:rsidRPr="00052348">
        <w:rPr>
          <w:rFonts w:ascii="Times New Roman" w:hAnsi="Times New Roman" w:cs="Times New Roman"/>
          <w:sz w:val="24"/>
          <w:szCs w:val="24"/>
        </w:rPr>
        <w:t xml:space="preserve">7 csoportban végzik az óvodai nevelést, ellátást, továbbá </w:t>
      </w:r>
      <w:r w:rsidR="00F00E2D" w:rsidRPr="00052348">
        <w:rPr>
          <w:rFonts w:ascii="Times New Roman" w:hAnsi="Times New Roman" w:cs="Times New Roman"/>
          <w:sz w:val="24"/>
          <w:szCs w:val="24"/>
        </w:rPr>
        <w:t>20</w:t>
      </w:r>
      <w:r w:rsidR="00274370" w:rsidRPr="00052348">
        <w:rPr>
          <w:rFonts w:ascii="Times New Roman" w:hAnsi="Times New Roman" w:cs="Times New Roman"/>
          <w:sz w:val="24"/>
          <w:szCs w:val="24"/>
        </w:rPr>
        <w:t>1</w:t>
      </w:r>
      <w:r w:rsidR="00F00E2D" w:rsidRPr="00052348">
        <w:rPr>
          <w:rFonts w:ascii="Times New Roman" w:hAnsi="Times New Roman" w:cs="Times New Roman"/>
          <w:sz w:val="24"/>
          <w:szCs w:val="24"/>
        </w:rPr>
        <w:t>9. szeptember 1-</w:t>
      </w:r>
      <w:r w:rsidR="00AC6B6F" w:rsidRPr="00052348">
        <w:rPr>
          <w:rFonts w:ascii="Times New Roman" w:hAnsi="Times New Roman" w:cs="Times New Roman"/>
          <w:sz w:val="24"/>
          <w:szCs w:val="24"/>
        </w:rPr>
        <w:t>jé</w:t>
      </w:r>
      <w:r w:rsidR="00F00E2D" w:rsidRPr="00052348">
        <w:rPr>
          <w:rFonts w:ascii="Times New Roman" w:hAnsi="Times New Roman" w:cs="Times New Roman"/>
          <w:sz w:val="24"/>
          <w:szCs w:val="24"/>
        </w:rPr>
        <w:t xml:space="preserve">től </w:t>
      </w:r>
      <w:r w:rsidR="00274370" w:rsidRPr="00052348">
        <w:rPr>
          <w:rFonts w:ascii="Times New Roman" w:hAnsi="Times New Roman" w:cs="Times New Roman"/>
          <w:sz w:val="24"/>
          <w:szCs w:val="24"/>
        </w:rPr>
        <w:t>2</w:t>
      </w:r>
      <w:r w:rsidR="00F00E2D" w:rsidRPr="00052348">
        <w:rPr>
          <w:rFonts w:ascii="Times New Roman" w:hAnsi="Times New Roman" w:cs="Times New Roman"/>
          <w:sz w:val="24"/>
          <w:szCs w:val="24"/>
        </w:rPr>
        <w:t xml:space="preserve"> bölcsődei csoportban </w:t>
      </w:r>
      <w:r w:rsidR="00274370" w:rsidRPr="00052348">
        <w:rPr>
          <w:rFonts w:ascii="Times New Roman" w:hAnsi="Times New Roman" w:cs="Times New Roman"/>
          <w:sz w:val="24"/>
          <w:szCs w:val="24"/>
        </w:rPr>
        <w:t>a</w:t>
      </w:r>
      <w:r w:rsidR="00F00E2D" w:rsidRPr="00052348">
        <w:rPr>
          <w:rFonts w:ascii="Times New Roman" w:hAnsi="Times New Roman" w:cs="Times New Roman"/>
          <w:sz w:val="24"/>
          <w:szCs w:val="24"/>
        </w:rPr>
        <w:t xml:space="preserve"> bölcsődés korúak ellátását is. </w:t>
      </w:r>
    </w:p>
    <w:p w14:paraId="0B85B958" w14:textId="77777777" w:rsidR="00F00E2D" w:rsidRPr="00052348" w:rsidRDefault="00F00E2D" w:rsidP="00F00E2D">
      <w:pPr>
        <w:jc w:val="both"/>
        <w:rPr>
          <w:rFonts w:ascii="Times New Roman" w:hAnsi="Times New Roman" w:cs="Times New Roman"/>
          <w:sz w:val="24"/>
          <w:szCs w:val="24"/>
        </w:rPr>
      </w:pPr>
    </w:p>
    <w:p w14:paraId="2424129A" w14:textId="77777777" w:rsidR="00F00E2D" w:rsidRPr="00052348" w:rsidRDefault="00F00E2D" w:rsidP="00F00E2D">
      <w:pPr>
        <w:jc w:val="both"/>
        <w:rPr>
          <w:rFonts w:ascii="Times New Roman" w:hAnsi="Times New Roman" w:cs="Times New Roman"/>
          <w:sz w:val="24"/>
          <w:szCs w:val="24"/>
        </w:rPr>
      </w:pPr>
      <w:r w:rsidRPr="00052348">
        <w:rPr>
          <w:rFonts w:ascii="Times New Roman" w:hAnsi="Times New Roman" w:cs="Times New Roman"/>
          <w:sz w:val="24"/>
          <w:szCs w:val="24"/>
        </w:rPr>
        <w:t xml:space="preserve">Az önkormányzat fenntartásában </w:t>
      </w:r>
      <w:r w:rsidR="00AC6B6F" w:rsidRPr="00052348">
        <w:rPr>
          <w:rFonts w:ascii="Times New Roman" w:hAnsi="Times New Roman" w:cs="Times New Roman"/>
          <w:sz w:val="24"/>
          <w:szCs w:val="24"/>
        </w:rPr>
        <w:t>nem áll</w:t>
      </w:r>
      <w:r w:rsidRPr="00052348">
        <w:rPr>
          <w:rFonts w:ascii="Times New Roman" w:hAnsi="Times New Roman" w:cs="Times New Roman"/>
          <w:sz w:val="24"/>
          <w:szCs w:val="24"/>
        </w:rPr>
        <w:t xml:space="preserve"> oktatási intézmény</w:t>
      </w:r>
      <w:r w:rsidR="00AC6B6F" w:rsidRPr="00052348">
        <w:rPr>
          <w:rFonts w:ascii="Times New Roman" w:hAnsi="Times New Roman" w:cs="Times New Roman"/>
          <w:sz w:val="24"/>
          <w:szCs w:val="24"/>
        </w:rPr>
        <w:t>, ugyanakkor a városban működik</w:t>
      </w:r>
      <w:r w:rsidRPr="00052348">
        <w:rPr>
          <w:rFonts w:ascii="Times New Roman" w:hAnsi="Times New Roman" w:cs="Times New Roman"/>
          <w:sz w:val="24"/>
          <w:szCs w:val="24"/>
        </w:rPr>
        <w:t xml:space="preserve"> a</w:t>
      </w:r>
      <w:r w:rsidR="00AC6B6F" w:rsidRPr="00052348">
        <w:rPr>
          <w:rFonts w:ascii="Times New Roman" w:hAnsi="Times New Roman" w:cs="Times New Roman"/>
          <w:sz w:val="24"/>
          <w:szCs w:val="24"/>
        </w:rPr>
        <w:t>z önkormányzat tulajdonában álló, állami fenntartású</w:t>
      </w:r>
      <w:r w:rsidRPr="00052348">
        <w:rPr>
          <w:rFonts w:ascii="Times New Roman" w:hAnsi="Times New Roman" w:cs="Times New Roman"/>
          <w:sz w:val="24"/>
          <w:szCs w:val="24"/>
        </w:rPr>
        <w:t xml:space="preserve"> Deák Ferenc Általános Iskola, Gimnázium és </w:t>
      </w:r>
      <w:r w:rsidR="004D2871">
        <w:rPr>
          <w:rFonts w:ascii="Times New Roman" w:hAnsi="Times New Roman" w:cs="Times New Roman"/>
          <w:sz w:val="24"/>
          <w:szCs w:val="24"/>
        </w:rPr>
        <w:t>Erkel Ferenc Alapfokú Művészeti Iskola</w:t>
      </w:r>
      <w:r w:rsidRPr="00052348">
        <w:rPr>
          <w:rFonts w:ascii="Times New Roman" w:hAnsi="Times New Roman" w:cs="Times New Roman"/>
          <w:sz w:val="24"/>
          <w:szCs w:val="24"/>
        </w:rPr>
        <w:t>.</w:t>
      </w:r>
    </w:p>
    <w:p w14:paraId="16EA692D" w14:textId="77777777" w:rsidR="00F00E2D" w:rsidRPr="00052348" w:rsidRDefault="00F00E2D" w:rsidP="00F00E2D">
      <w:pPr>
        <w:jc w:val="both"/>
        <w:rPr>
          <w:rFonts w:ascii="Times New Roman" w:hAnsi="Times New Roman" w:cs="Times New Roman"/>
          <w:sz w:val="24"/>
          <w:szCs w:val="24"/>
        </w:rPr>
      </w:pPr>
    </w:p>
    <w:p w14:paraId="39D1A4E9" w14:textId="77777777" w:rsidR="00F00E2D" w:rsidRPr="00052348" w:rsidRDefault="00F00E2D" w:rsidP="00F00E2D">
      <w:pPr>
        <w:jc w:val="both"/>
        <w:rPr>
          <w:rFonts w:ascii="Times New Roman" w:hAnsi="Times New Roman" w:cs="Times New Roman"/>
          <w:sz w:val="24"/>
          <w:szCs w:val="24"/>
        </w:rPr>
      </w:pPr>
      <w:r w:rsidRPr="00052348">
        <w:rPr>
          <w:rFonts w:ascii="Times New Roman" w:hAnsi="Times New Roman" w:cs="Times New Roman"/>
          <w:sz w:val="24"/>
          <w:szCs w:val="24"/>
        </w:rPr>
        <w:t>Feladatok:</w:t>
      </w:r>
    </w:p>
    <w:p w14:paraId="3AB05603" w14:textId="77777777" w:rsidR="00F00E2D" w:rsidRDefault="00F00E2D" w:rsidP="003239A3">
      <w:pPr>
        <w:pStyle w:val="Listaszerbekezds"/>
        <w:numPr>
          <w:ilvl w:val="0"/>
          <w:numId w:val="31"/>
        </w:numPr>
      </w:pPr>
      <w:r w:rsidRPr="00052348">
        <w:t>A nem kötelező önkormányzati feladatok között továbbra is kapjon megkülönböztetett támogatást az alapfokú művészetoktatás.</w:t>
      </w:r>
    </w:p>
    <w:p w14:paraId="530D4DCC" w14:textId="2DD1E602" w:rsidR="00641BEA" w:rsidRPr="00052348" w:rsidRDefault="00641BEA" w:rsidP="003239A3">
      <w:pPr>
        <w:pStyle w:val="Listaszerbekezds"/>
        <w:numPr>
          <w:ilvl w:val="0"/>
          <w:numId w:val="31"/>
        </w:numPr>
      </w:pPr>
      <w:r>
        <w:t xml:space="preserve">A meglévő támogatási rendszer felülvizsgálatával mérsékli a családok reálbércsökkenését </w:t>
      </w:r>
    </w:p>
    <w:p w14:paraId="19E082FD" w14:textId="77777777" w:rsidR="00F00E2D" w:rsidRPr="00052348" w:rsidRDefault="00F00E2D" w:rsidP="003239A3">
      <w:pPr>
        <w:pStyle w:val="Listaszerbekezds"/>
        <w:numPr>
          <w:ilvl w:val="0"/>
          <w:numId w:val="31"/>
        </w:numPr>
      </w:pPr>
      <w:r w:rsidRPr="00052348">
        <w:t xml:space="preserve">Az </w:t>
      </w:r>
      <w:r w:rsidR="00AB4D89" w:rsidRPr="00052348">
        <w:t>ö</w:t>
      </w:r>
      <w:r w:rsidRPr="00052348">
        <w:t xml:space="preserve">nkormányzat továbbra is figyelemmel kíséri a szociális körülményei miatt támogatásra szoruló, felsőoktatásban tanuló zalaszentgróti fiatalok helyzetét. Támogatásukra évente részt vesz a </w:t>
      </w:r>
      <w:proofErr w:type="spellStart"/>
      <w:r w:rsidRPr="00052348">
        <w:t>Bursa</w:t>
      </w:r>
      <w:proofErr w:type="spellEnd"/>
      <w:r w:rsidRPr="00052348">
        <w:t xml:space="preserve"> Hungarica Felsőoktatási Ösztöndíjrendszerben.</w:t>
      </w:r>
    </w:p>
    <w:p w14:paraId="550DEBD7" w14:textId="77777777" w:rsidR="00F00E2D" w:rsidRPr="00052348" w:rsidRDefault="00F00E2D" w:rsidP="003239A3">
      <w:pPr>
        <w:pStyle w:val="Listaszerbekezds"/>
        <w:numPr>
          <w:ilvl w:val="0"/>
          <w:numId w:val="31"/>
        </w:numPr>
      </w:pPr>
      <w:r w:rsidRPr="00052348">
        <w:t>Ösztöndíjrendszer kidolgozása a várhatóan hosszútávon keresett- és hiányszakmákban</w:t>
      </w:r>
      <w:r w:rsidR="00AC6B6F" w:rsidRPr="00052348">
        <w:t>.</w:t>
      </w:r>
    </w:p>
    <w:p w14:paraId="121D7F55" w14:textId="77777777" w:rsidR="00F00E2D" w:rsidRPr="00052348" w:rsidRDefault="00F00E2D" w:rsidP="003239A3">
      <w:pPr>
        <w:pStyle w:val="Listaszerbekezds"/>
        <w:numPr>
          <w:ilvl w:val="0"/>
          <w:numId w:val="31"/>
        </w:numPr>
      </w:pPr>
      <w:r w:rsidRPr="00052348">
        <w:t>Helyi diákoknak rendszeres üzemlátogatások, helyi vállalkozók által tartott pályaválasztási események</w:t>
      </w:r>
      <w:r w:rsidR="00AC6B6F" w:rsidRPr="00052348">
        <w:t>.</w:t>
      </w:r>
    </w:p>
    <w:p w14:paraId="10AAACC2" w14:textId="77777777" w:rsidR="00F00E2D" w:rsidRPr="00052348" w:rsidRDefault="00F00E2D" w:rsidP="003239A3">
      <w:pPr>
        <w:pStyle w:val="Listaszerbekezds"/>
        <w:numPr>
          <w:ilvl w:val="0"/>
          <w:numId w:val="31"/>
        </w:numPr>
      </w:pPr>
      <w:r w:rsidRPr="00052348">
        <w:t xml:space="preserve">Az </w:t>
      </w:r>
      <w:r w:rsidR="00AB4D89" w:rsidRPr="00052348">
        <w:t>ö</w:t>
      </w:r>
      <w:r w:rsidRPr="00052348">
        <w:t>nkormányzat</w:t>
      </w:r>
      <w:r w:rsidR="00AC6B6F" w:rsidRPr="00052348">
        <w:t xml:space="preserve"> tulajdonában álló</w:t>
      </w:r>
      <w:r w:rsidRPr="00052348">
        <w:t xml:space="preserve"> intézményben tanuló azon diákok részére, akik megyei szintnél magasabb szintű tanulmányi vagy sportversenyen vesznek részt, az indokolt költségek </w:t>
      </w:r>
      <w:r w:rsidR="0018742F">
        <w:t>finanszírozásában a</w:t>
      </w:r>
      <w:r w:rsidR="00004172">
        <w:t>z önkormányzat</w:t>
      </w:r>
      <w:r w:rsidR="0018742F">
        <w:t xml:space="preserve"> támogatás</w:t>
      </w:r>
      <w:r w:rsidR="00004172">
        <w:t>ának</w:t>
      </w:r>
      <w:r w:rsidRPr="00052348">
        <w:t xml:space="preserve"> biztosít</w:t>
      </w:r>
      <w:r w:rsidR="0018742F">
        <w:t>ás</w:t>
      </w:r>
      <w:r w:rsidRPr="00052348">
        <w:t>a.</w:t>
      </w:r>
    </w:p>
    <w:p w14:paraId="7EB24FE3" w14:textId="1AF0082F" w:rsidR="00F00E2D" w:rsidRPr="00052348" w:rsidRDefault="004D2871" w:rsidP="003239A3">
      <w:pPr>
        <w:pStyle w:val="Listaszerbekezds"/>
        <w:numPr>
          <w:ilvl w:val="0"/>
          <w:numId w:val="31"/>
        </w:numPr>
      </w:pPr>
      <w:r>
        <w:t>Közfokú</w:t>
      </w:r>
      <w:r w:rsidR="00F00E2D" w:rsidRPr="00052348">
        <w:t xml:space="preserve"> oktatás megtartása és fejlesztés</w:t>
      </w:r>
      <w:r w:rsidR="008C39B4">
        <w:t>ének kezdeményezése</w:t>
      </w:r>
      <w:r w:rsidR="000767A9">
        <w:t xml:space="preserve"> kollégiumi ellátás biztosításával </w:t>
      </w:r>
    </w:p>
    <w:p w14:paraId="19AFA743" w14:textId="77777777" w:rsidR="00F00E2D" w:rsidRDefault="00F00E2D" w:rsidP="003239A3">
      <w:pPr>
        <w:pStyle w:val="Listaszerbekezds"/>
        <w:numPr>
          <w:ilvl w:val="0"/>
          <w:numId w:val="31"/>
        </w:numPr>
      </w:pPr>
      <w:r w:rsidRPr="00052348">
        <w:t>Felnőttképzés indítása a hiányszakmákban</w:t>
      </w:r>
      <w:r w:rsidR="00AC6B6F" w:rsidRPr="00052348">
        <w:t>.</w:t>
      </w:r>
    </w:p>
    <w:p w14:paraId="1F12FA5A" w14:textId="77777777" w:rsidR="000767A9" w:rsidRDefault="000767A9" w:rsidP="003239A3">
      <w:pPr>
        <w:pStyle w:val="Listaszerbekezds"/>
        <w:numPr>
          <w:ilvl w:val="0"/>
          <w:numId w:val="31"/>
        </w:numPr>
      </w:pPr>
      <w:r>
        <w:t>Szolgálati lakás biztosítása a Zalaszentgrótra érkező pedagógusok számára</w:t>
      </w:r>
    </w:p>
    <w:p w14:paraId="02B0691F" w14:textId="77777777" w:rsidR="00F00E2D" w:rsidRPr="00052348" w:rsidRDefault="00F00E2D" w:rsidP="00F00E2D">
      <w:pPr>
        <w:rPr>
          <w:rFonts w:ascii="Times New Roman" w:hAnsi="Times New Roman" w:cs="Times New Roman"/>
        </w:rPr>
      </w:pPr>
    </w:p>
    <w:p w14:paraId="44BD6B15" w14:textId="77777777" w:rsidR="00B67905" w:rsidRPr="00052348" w:rsidRDefault="00B67905" w:rsidP="00B67905">
      <w:pPr>
        <w:pStyle w:val="Cmsor2"/>
        <w:numPr>
          <w:ilvl w:val="1"/>
          <w:numId w:val="2"/>
        </w:numPr>
        <w:rPr>
          <w:rFonts w:ascii="Times New Roman" w:hAnsi="Times New Roman" w:cs="Times New Roman"/>
        </w:rPr>
      </w:pPr>
      <w:bookmarkStart w:id="18" w:name="_Toc193290823"/>
      <w:r w:rsidRPr="00052348">
        <w:rPr>
          <w:rFonts w:ascii="Times New Roman" w:hAnsi="Times New Roman" w:cs="Times New Roman"/>
        </w:rPr>
        <w:t>Egészségügyi ellátás, egészséges életmód</w:t>
      </w:r>
      <w:bookmarkEnd w:id="18"/>
    </w:p>
    <w:p w14:paraId="31C1CD8A" w14:textId="77777777" w:rsidR="005C4CBE" w:rsidRPr="00052348" w:rsidRDefault="005C4CBE" w:rsidP="005C4CBE">
      <w:pPr>
        <w:rPr>
          <w:rFonts w:ascii="Times New Roman" w:hAnsi="Times New Roman" w:cs="Times New Roman"/>
        </w:rPr>
      </w:pPr>
    </w:p>
    <w:p w14:paraId="1D48FFA5" w14:textId="2B793365" w:rsidR="00F41912" w:rsidRPr="008C39B4" w:rsidRDefault="00F41912" w:rsidP="00F41912">
      <w:pPr>
        <w:jc w:val="both"/>
        <w:rPr>
          <w:rFonts w:ascii="Times New Roman" w:hAnsi="Times New Roman" w:cs="Times New Roman"/>
          <w:sz w:val="24"/>
          <w:szCs w:val="24"/>
        </w:rPr>
      </w:pPr>
      <w:r w:rsidRPr="008C39B4">
        <w:rPr>
          <w:rFonts w:ascii="Times New Roman" w:hAnsi="Times New Roman" w:cs="Times New Roman"/>
          <w:sz w:val="24"/>
          <w:szCs w:val="24"/>
        </w:rPr>
        <w:t>Az önkormányzat kötelező feladata az egészségügyi alapellátás biztosítása, így a gazdasági program időtartama alatt fenntartja és fejleszti</w:t>
      </w:r>
      <w:r>
        <w:rPr>
          <w:rFonts w:ascii="Times New Roman" w:hAnsi="Times New Roman" w:cs="Times New Roman"/>
          <w:sz w:val="24"/>
          <w:szCs w:val="24"/>
        </w:rPr>
        <w:t xml:space="preserve"> </w:t>
      </w:r>
      <w:r w:rsidRPr="008C39B4">
        <w:rPr>
          <w:rFonts w:ascii="Times New Roman" w:hAnsi="Times New Roman" w:cs="Times New Roman"/>
          <w:sz w:val="24"/>
          <w:szCs w:val="24"/>
        </w:rPr>
        <w:t>a háziorvosi és fogorvosi alapellátást (vállalkozó orvosokkal).</w:t>
      </w:r>
    </w:p>
    <w:p w14:paraId="1A3EC893" w14:textId="77777777" w:rsidR="00F41912" w:rsidRDefault="00F41912" w:rsidP="005C4CBE">
      <w:pPr>
        <w:jc w:val="both"/>
        <w:rPr>
          <w:rFonts w:ascii="Times New Roman" w:hAnsi="Times New Roman" w:cs="Times New Roman"/>
          <w:sz w:val="24"/>
          <w:szCs w:val="24"/>
        </w:rPr>
      </w:pPr>
    </w:p>
    <w:p w14:paraId="72F6E77E" w14:textId="7F1A6A23" w:rsidR="005C4CBE" w:rsidRPr="00052348" w:rsidRDefault="005C4CBE" w:rsidP="005C4CBE">
      <w:pPr>
        <w:jc w:val="both"/>
        <w:rPr>
          <w:rFonts w:ascii="Times New Roman" w:hAnsi="Times New Roman" w:cs="Times New Roman"/>
          <w:sz w:val="24"/>
          <w:szCs w:val="24"/>
        </w:rPr>
      </w:pPr>
      <w:r w:rsidRPr="00052348">
        <w:rPr>
          <w:rFonts w:ascii="Times New Roman" w:hAnsi="Times New Roman" w:cs="Times New Roman"/>
          <w:sz w:val="24"/>
          <w:szCs w:val="24"/>
        </w:rPr>
        <w:t xml:space="preserve">Zalaszentgrót központi </w:t>
      </w:r>
      <w:r w:rsidR="00F41912">
        <w:rPr>
          <w:rFonts w:ascii="Times New Roman" w:hAnsi="Times New Roman" w:cs="Times New Roman"/>
          <w:sz w:val="24"/>
          <w:szCs w:val="24"/>
        </w:rPr>
        <w:t xml:space="preserve">járóbeteg ellátást nyújtó intézménye </w:t>
      </w:r>
      <w:r w:rsidRPr="00052348">
        <w:rPr>
          <w:rFonts w:ascii="Times New Roman" w:hAnsi="Times New Roman" w:cs="Times New Roman"/>
          <w:sz w:val="24"/>
          <w:szCs w:val="24"/>
        </w:rPr>
        <w:t xml:space="preserve">a Városi Önkormányzat Egészségügyi Központja, amely </w:t>
      </w:r>
      <w:r w:rsidR="004D2871">
        <w:rPr>
          <w:rFonts w:ascii="Times New Roman" w:hAnsi="Times New Roman" w:cs="Times New Roman"/>
          <w:sz w:val="24"/>
          <w:szCs w:val="24"/>
        </w:rPr>
        <w:t xml:space="preserve">jelenleg </w:t>
      </w:r>
      <w:r w:rsidRPr="00052348">
        <w:rPr>
          <w:rFonts w:ascii="Times New Roman" w:hAnsi="Times New Roman" w:cs="Times New Roman"/>
          <w:sz w:val="24"/>
          <w:szCs w:val="24"/>
        </w:rPr>
        <w:t xml:space="preserve">32 település lakosságának nyújt egészségügyi problémái megoldásában segítséget. </w:t>
      </w:r>
      <w:r w:rsidR="004D2871">
        <w:rPr>
          <w:rFonts w:ascii="Times New Roman" w:hAnsi="Times New Roman" w:cs="Times New Roman"/>
          <w:sz w:val="24"/>
          <w:szCs w:val="24"/>
        </w:rPr>
        <w:t xml:space="preserve">Az ellátási körzethatár átalakítása/eltörlése folyamatban van, aminek hatásai jelen pillanatban nem </w:t>
      </w:r>
      <w:proofErr w:type="spellStart"/>
      <w:r w:rsidR="004D2871">
        <w:rPr>
          <w:rFonts w:ascii="Times New Roman" w:hAnsi="Times New Roman" w:cs="Times New Roman"/>
          <w:sz w:val="24"/>
          <w:szCs w:val="24"/>
        </w:rPr>
        <w:t>progrosztizálható</w:t>
      </w:r>
      <w:proofErr w:type="spellEnd"/>
      <w:r w:rsidR="004D2871">
        <w:rPr>
          <w:rFonts w:ascii="Times New Roman" w:hAnsi="Times New Roman" w:cs="Times New Roman"/>
          <w:sz w:val="24"/>
          <w:szCs w:val="24"/>
        </w:rPr>
        <w:t>.</w:t>
      </w:r>
    </w:p>
    <w:p w14:paraId="051BCE1B" w14:textId="77777777" w:rsidR="00BE7E25" w:rsidRPr="00052348" w:rsidRDefault="00BE7E25" w:rsidP="005C4CBE">
      <w:pPr>
        <w:jc w:val="both"/>
        <w:rPr>
          <w:rFonts w:ascii="Times New Roman" w:hAnsi="Times New Roman" w:cs="Times New Roman"/>
          <w:sz w:val="24"/>
          <w:szCs w:val="24"/>
        </w:rPr>
      </w:pPr>
    </w:p>
    <w:p w14:paraId="16BE82B4" w14:textId="77777777" w:rsidR="005C4CBE" w:rsidRPr="00052348" w:rsidRDefault="005C4CBE" w:rsidP="005C4CBE">
      <w:pPr>
        <w:jc w:val="both"/>
        <w:rPr>
          <w:rFonts w:ascii="Times New Roman" w:hAnsi="Times New Roman" w:cs="Times New Roman"/>
          <w:sz w:val="24"/>
          <w:szCs w:val="24"/>
        </w:rPr>
      </w:pPr>
      <w:r w:rsidRPr="00052348">
        <w:rPr>
          <w:rFonts w:ascii="Times New Roman" w:hAnsi="Times New Roman" w:cs="Times New Roman"/>
          <w:sz w:val="24"/>
          <w:szCs w:val="24"/>
        </w:rPr>
        <w:t xml:space="preserve">A </w:t>
      </w:r>
      <w:r w:rsidR="00572397" w:rsidRPr="00052348">
        <w:rPr>
          <w:rFonts w:ascii="Times New Roman" w:hAnsi="Times New Roman" w:cs="Times New Roman"/>
          <w:sz w:val="24"/>
          <w:szCs w:val="24"/>
        </w:rPr>
        <w:t xml:space="preserve">Városi Önkormányzat Egészségügyi </w:t>
      </w:r>
      <w:r w:rsidRPr="00052348">
        <w:rPr>
          <w:rFonts w:ascii="Times New Roman" w:hAnsi="Times New Roman" w:cs="Times New Roman"/>
          <w:sz w:val="24"/>
          <w:szCs w:val="24"/>
        </w:rPr>
        <w:t>Központ</w:t>
      </w:r>
      <w:r w:rsidR="00572397" w:rsidRPr="00052348">
        <w:rPr>
          <w:rFonts w:ascii="Times New Roman" w:hAnsi="Times New Roman" w:cs="Times New Roman"/>
          <w:sz w:val="24"/>
          <w:szCs w:val="24"/>
        </w:rPr>
        <w:t>já</w:t>
      </w:r>
      <w:r w:rsidRPr="00052348">
        <w:rPr>
          <w:rFonts w:ascii="Times New Roman" w:hAnsi="Times New Roman" w:cs="Times New Roman"/>
          <w:sz w:val="24"/>
          <w:szCs w:val="24"/>
        </w:rPr>
        <w:t>ban</w:t>
      </w:r>
      <w:r w:rsidR="00572397" w:rsidRPr="00052348">
        <w:rPr>
          <w:rFonts w:ascii="Times New Roman" w:hAnsi="Times New Roman" w:cs="Times New Roman"/>
          <w:sz w:val="24"/>
          <w:szCs w:val="24"/>
        </w:rPr>
        <w:t xml:space="preserve"> 22 szakorvosi szakrendelés (általános labor diagnosztika, </w:t>
      </w:r>
      <w:proofErr w:type="spellStart"/>
      <w:r w:rsidR="00572397" w:rsidRPr="00052348">
        <w:rPr>
          <w:rFonts w:ascii="Times New Roman" w:hAnsi="Times New Roman" w:cs="Times New Roman"/>
          <w:sz w:val="24"/>
          <w:szCs w:val="24"/>
        </w:rPr>
        <w:t>a</w:t>
      </w:r>
      <w:r w:rsidRPr="00052348">
        <w:rPr>
          <w:rFonts w:ascii="Times New Roman" w:hAnsi="Times New Roman" w:cs="Times New Roman"/>
          <w:sz w:val="24"/>
          <w:szCs w:val="24"/>
        </w:rPr>
        <w:t>udiológia</w:t>
      </w:r>
      <w:proofErr w:type="spellEnd"/>
      <w:r w:rsidRPr="00052348">
        <w:rPr>
          <w:rFonts w:ascii="Times New Roman" w:hAnsi="Times New Roman" w:cs="Times New Roman"/>
          <w:sz w:val="24"/>
          <w:szCs w:val="24"/>
        </w:rPr>
        <w:t xml:space="preserve">, </w:t>
      </w:r>
      <w:r w:rsidR="00572397" w:rsidRPr="00052348">
        <w:rPr>
          <w:rFonts w:ascii="Times New Roman" w:hAnsi="Times New Roman" w:cs="Times New Roman"/>
          <w:sz w:val="24"/>
          <w:szCs w:val="24"/>
        </w:rPr>
        <w:t>általános fül-orr-gégegyógyászat, általános b</w:t>
      </w:r>
      <w:r w:rsidRPr="00052348">
        <w:rPr>
          <w:rFonts w:ascii="Times New Roman" w:hAnsi="Times New Roman" w:cs="Times New Roman"/>
          <w:sz w:val="24"/>
          <w:szCs w:val="24"/>
        </w:rPr>
        <w:t xml:space="preserve">elgyógyászat, </w:t>
      </w:r>
      <w:r w:rsidR="00572397" w:rsidRPr="00052348">
        <w:rPr>
          <w:rFonts w:ascii="Times New Roman" w:hAnsi="Times New Roman" w:cs="Times New Roman"/>
          <w:sz w:val="24"/>
          <w:szCs w:val="24"/>
        </w:rPr>
        <w:t>b</w:t>
      </w:r>
      <w:r w:rsidRPr="00052348">
        <w:rPr>
          <w:rFonts w:ascii="Times New Roman" w:hAnsi="Times New Roman" w:cs="Times New Roman"/>
          <w:sz w:val="24"/>
          <w:szCs w:val="24"/>
        </w:rPr>
        <w:t xml:space="preserve">őrgyógyászat, </w:t>
      </w:r>
      <w:r w:rsidR="00572397" w:rsidRPr="00052348">
        <w:rPr>
          <w:rFonts w:ascii="Times New Roman" w:hAnsi="Times New Roman" w:cs="Times New Roman"/>
          <w:sz w:val="24"/>
          <w:szCs w:val="24"/>
        </w:rPr>
        <w:t>általános csecsemő- és gyermekgyógyászat</w:t>
      </w:r>
      <w:r w:rsidR="00E659A2" w:rsidRPr="00052348">
        <w:rPr>
          <w:rFonts w:ascii="Times New Roman" w:hAnsi="Times New Roman" w:cs="Times New Roman"/>
          <w:sz w:val="24"/>
          <w:szCs w:val="24"/>
        </w:rPr>
        <w:t xml:space="preserve"> /kardiológia/</w:t>
      </w:r>
      <w:r w:rsidR="00572397" w:rsidRPr="00052348">
        <w:rPr>
          <w:rFonts w:ascii="Times New Roman" w:hAnsi="Times New Roman" w:cs="Times New Roman"/>
          <w:sz w:val="24"/>
          <w:szCs w:val="24"/>
        </w:rPr>
        <w:t xml:space="preserve">, </w:t>
      </w:r>
      <w:proofErr w:type="spellStart"/>
      <w:r w:rsidR="00572397" w:rsidRPr="00052348">
        <w:rPr>
          <w:rFonts w:ascii="Times New Roman" w:hAnsi="Times New Roman" w:cs="Times New Roman"/>
          <w:sz w:val="24"/>
          <w:szCs w:val="24"/>
        </w:rPr>
        <w:t>d</w:t>
      </w:r>
      <w:r w:rsidRPr="00052348">
        <w:rPr>
          <w:rFonts w:ascii="Times New Roman" w:hAnsi="Times New Roman" w:cs="Times New Roman"/>
          <w:sz w:val="24"/>
          <w:szCs w:val="24"/>
        </w:rPr>
        <w:t>iabetológia</w:t>
      </w:r>
      <w:proofErr w:type="spellEnd"/>
      <w:r w:rsidRPr="00052348">
        <w:rPr>
          <w:rFonts w:ascii="Times New Roman" w:hAnsi="Times New Roman" w:cs="Times New Roman"/>
          <w:sz w:val="24"/>
          <w:szCs w:val="24"/>
        </w:rPr>
        <w:t xml:space="preserve">, </w:t>
      </w:r>
      <w:r w:rsidR="00572397" w:rsidRPr="00052348">
        <w:rPr>
          <w:rFonts w:ascii="Times New Roman" w:hAnsi="Times New Roman" w:cs="Times New Roman"/>
          <w:sz w:val="24"/>
          <w:szCs w:val="24"/>
        </w:rPr>
        <w:t>endokrinológia, k</w:t>
      </w:r>
      <w:r w:rsidRPr="00052348">
        <w:rPr>
          <w:rFonts w:ascii="Times New Roman" w:hAnsi="Times New Roman" w:cs="Times New Roman"/>
          <w:sz w:val="24"/>
          <w:szCs w:val="24"/>
        </w:rPr>
        <w:t xml:space="preserve">ardiológia, </w:t>
      </w:r>
      <w:r w:rsidR="00572397" w:rsidRPr="00052348">
        <w:rPr>
          <w:rFonts w:ascii="Times New Roman" w:hAnsi="Times New Roman" w:cs="Times New Roman"/>
          <w:sz w:val="24"/>
          <w:szCs w:val="24"/>
        </w:rPr>
        <w:t>n</w:t>
      </w:r>
      <w:r w:rsidRPr="00052348">
        <w:rPr>
          <w:rFonts w:ascii="Times New Roman" w:hAnsi="Times New Roman" w:cs="Times New Roman"/>
          <w:sz w:val="24"/>
          <w:szCs w:val="24"/>
        </w:rPr>
        <w:t xml:space="preserve">eurológia, </w:t>
      </w:r>
      <w:r w:rsidR="00572397" w:rsidRPr="00052348">
        <w:rPr>
          <w:rFonts w:ascii="Times New Roman" w:hAnsi="Times New Roman" w:cs="Times New Roman"/>
          <w:sz w:val="24"/>
          <w:szCs w:val="24"/>
        </w:rPr>
        <w:t>általános szülészet-n</w:t>
      </w:r>
      <w:r w:rsidRPr="00052348">
        <w:rPr>
          <w:rFonts w:ascii="Times New Roman" w:hAnsi="Times New Roman" w:cs="Times New Roman"/>
          <w:sz w:val="24"/>
          <w:szCs w:val="24"/>
        </w:rPr>
        <w:t xml:space="preserve">őgyógyászat, </w:t>
      </w:r>
      <w:r w:rsidR="00572397" w:rsidRPr="00052348">
        <w:rPr>
          <w:rFonts w:ascii="Times New Roman" w:hAnsi="Times New Roman" w:cs="Times New Roman"/>
          <w:sz w:val="24"/>
          <w:szCs w:val="24"/>
        </w:rPr>
        <w:t>nőgyógyászati ultrahang, o</w:t>
      </w:r>
      <w:r w:rsidRPr="00052348">
        <w:rPr>
          <w:rFonts w:ascii="Times New Roman" w:hAnsi="Times New Roman" w:cs="Times New Roman"/>
          <w:sz w:val="24"/>
          <w:szCs w:val="24"/>
        </w:rPr>
        <w:t xml:space="preserve">rtopédia, </w:t>
      </w:r>
      <w:proofErr w:type="spellStart"/>
      <w:r w:rsidR="00572397" w:rsidRPr="00052348">
        <w:rPr>
          <w:rFonts w:ascii="Times New Roman" w:hAnsi="Times New Roman" w:cs="Times New Roman"/>
          <w:sz w:val="24"/>
          <w:szCs w:val="24"/>
        </w:rPr>
        <w:t>r</w:t>
      </w:r>
      <w:r w:rsidRPr="00052348">
        <w:rPr>
          <w:rFonts w:ascii="Times New Roman" w:hAnsi="Times New Roman" w:cs="Times New Roman"/>
          <w:sz w:val="24"/>
          <w:szCs w:val="24"/>
        </w:rPr>
        <w:t>heumatológia</w:t>
      </w:r>
      <w:proofErr w:type="spellEnd"/>
      <w:r w:rsidRPr="00052348">
        <w:rPr>
          <w:rFonts w:ascii="Times New Roman" w:hAnsi="Times New Roman" w:cs="Times New Roman"/>
          <w:sz w:val="24"/>
          <w:szCs w:val="24"/>
        </w:rPr>
        <w:t xml:space="preserve">, </w:t>
      </w:r>
      <w:r w:rsidR="00572397" w:rsidRPr="00052348">
        <w:rPr>
          <w:rFonts w:ascii="Times New Roman" w:hAnsi="Times New Roman" w:cs="Times New Roman"/>
          <w:sz w:val="24"/>
          <w:szCs w:val="24"/>
        </w:rPr>
        <w:t>általános s</w:t>
      </w:r>
      <w:r w:rsidRPr="00052348">
        <w:rPr>
          <w:rFonts w:ascii="Times New Roman" w:hAnsi="Times New Roman" w:cs="Times New Roman"/>
          <w:sz w:val="24"/>
          <w:szCs w:val="24"/>
        </w:rPr>
        <w:t xml:space="preserve">ebészet, </w:t>
      </w:r>
      <w:r w:rsidR="00572397" w:rsidRPr="00052348">
        <w:rPr>
          <w:rFonts w:ascii="Times New Roman" w:hAnsi="Times New Roman" w:cs="Times New Roman"/>
          <w:sz w:val="24"/>
          <w:szCs w:val="24"/>
        </w:rPr>
        <w:t>általános s</w:t>
      </w:r>
      <w:r w:rsidRPr="00052348">
        <w:rPr>
          <w:rFonts w:ascii="Times New Roman" w:hAnsi="Times New Roman" w:cs="Times New Roman"/>
          <w:sz w:val="24"/>
          <w:szCs w:val="24"/>
        </w:rPr>
        <w:t xml:space="preserve">zemészet, </w:t>
      </w:r>
      <w:r w:rsidR="001D5F73" w:rsidRPr="00052348">
        <w:rPr>
          <w:rFonts w:ascii="Times New Roman" w:hAnsi="Times New Roman" w:cs="Times New Roman"/>
          <w:sz w:val="24"/>
          <w:szCs w:val="24"/>
        </w:rPr>
        <w:t>t</w:t>
      </w:r>
      <w:r w:rsidRPr="00052348">
        <w:rPr>
          <w:rFonts w:ascii="Times New Roman" w:hAnsi="Times New Roman" w:cs="Times New Roman"/>
          <w:sz w:val="24"/>
          <w:szCs w:val="24"/>
        </w:rPr>
        <w:t xml:space="preserve">üdőgyógyászat, </w:t>
      </w:r>
      <w:r w:rsidR="00572397" w:rsidRPr="00052348">
        <w:rPr>
          <w:rFonts w:ascii="Times New Roman" w:hAnsi="Times New Roman" w:cs="Times New Roman"/>
          <w:sz w:val="24"/>
          <w:szCs w:val="24"/>
        </w:rPr>
        <w:t>ultrahang diagnosztika</w:t>
      </w:r>
      <w:r w:rsidR="001D5F73" w:rsidRPr="00052348">
        <w:rPr>
          <w:rFonts w:ascii="Times New Roman" w:hAnsi="Times New Roman" w:cs="Times New Roman"/>
          <w:sz w:val="24"/>
          <w:szCs w:val="24"/>
        </w:rPr>
        <w:t>, urológia</w:t>
      </w:r>
      <w:r w:rsidRPr="00052348">
        <w:rPr>
          <w:rFonts w:ascii="Times New Roman" w:hAnsi="Times New Roman" w:cs="Times New Roman"/>
          <w:sz w:val="24"/>
          <w:szCs w:val="24"/>
        </w:rPr>
        <w:t>)</w:t>
      </w:r>
      <w:r w:rsidR="001D5F73" w:rsidRPr="00052348">
        <w:rPr>
          <w:rFonts w:ascii="Times New Roman" w:hAnsi="Times New Roman" w:cs="Times New Roman"/>
          <w:sz w:val="24"/>
          <w:szCs w:val="24"/>
        </w:rPr>
        <w:t>, 3 gondozó (bőr- és nemibeteg gondozó, pszichiátriai gondozó, tüdőgondozó), 3 nem szakorvosi szakrendelés (f</w:t>
      </w:r>
      <w:r w:rsidR="00572397" w:rsidRPr="00052348">
        <w:rPr>
          <w:rFonts w:ascii="Times New Roman" w:hAnsi="Times New Roman" w:cs="Times New Roman"/>
          <w:sz w:val="24"/>
          <w:szCs w:val="24"/>
        </w:rPr>
        <w:t xml:space="preserve">izioterápia, </w:t>
      </w:r>
      <w:r w:rsidR="001D5F73" w:rsidRPr="00052348">
        <w:rPr>
          <w:rFonts w:ascii="Times New Roman" w:hAnsi="Times New Roman" w:cs="Times New Roman"/>
          <w:sz w:val="24"/>
          <w:szCs w:val="24"/>
        </w:rPr>
        <w:t>g</w:t>
      </w:r>
      <w:r w:rsidR="00572397" w:rsidRPr="00052348">
        <w:rPr>
          <w:rFonts w:ascii="Times New Roman" w:hAnsi="Times New Roman" w:cs="Times New Roman"/>
          <w:sz w:val="24"/>
          <w:szCs w:val="24"/>
        </w:rPr>
        <w:t xml:space="preserve">yógytorna, </w:t>
      </w:r>
      <w:proofErr w:type="spellStart"/>
      <w:r w:rsidR="001D5F73" w:rsidRPr="00052348">
        <w:rPr>
          <w:rFonts w:ascii="Times New Roman" w:hAnsi="Times New Roman" w:cs="Times New Roman"/>
          <w:sz w:val="24"/>
          <w:szCs w:val="24"/>
        </w:rPr>
        <w:t>dietetika</w:t>
      </w:r>
      <w:proofErr w:type="spellEnd"/>
      <w:r w:rsidR="001D5F73" w:rsidRPr="00052348">
        <w:rPr>
          <w:rFonts w:ascii="Times New Roman" w:hAnsi="Times New Roman" w:cs="Times New Roman"/>
          <w:sz w:val="24"/>
          <w:szCs w:val="24"/>
        </w:rPr>
        <w:t>) és mozgó szakorvosi szolgálat működik.</w:t>
      </w:r>
      <w:r w:rsidR="00BE7E25" w:rsidRPr="00052348">
        <w:rPr>
          <w:rFonts w:ascii="Times New Roman" w:hAnsi="Times New Roman" w:cs="Times New Roman"/>
          <w:sz w:val="24"/>
          <w:szCs w:val="24"/>
        </w:rPr>
        <w:t xml:space="preserve"> </w:t>
      </w:r>
    </w:p>
    <w:p w14:paraId="25A90344" w14:textId="77777777" w:rsidR="00572397" w:rsidRPr="00052348" w:rsidRDefault="00572397" w:rsidP="005C4CBE">
      <w:pPr>
        <w:jc w:val="both"/>
        <w:rPr>
          <w:rFonts w:ascii="Times New Roman" w:hAnsi="Times New Roman" w:cs="Times New Roman"/>
          <w:sz w:val="24"/>
          <w:szCs w:val="24"/>
        </w:rPr>
      </w:pPr>
    </w:p>
    <w:p w14:paraId="5FEF134E" w14:textId="6AAA8AFB" w:rsidR="005C4CBE" w:rsidRPr="004D2871" w:rsidRDefault="005C4CBE" w:rsidP="005C4CBE">
      <w:pPr>
        <w:jc w:val="both"/>
        <w:rPr>
          <w:rFonts w:ascii="Times New Roman" w:hAnsi="Times New Roman" w:cs="Times New Roman"/>
          <w:sz w:val="24"/>
          <w:szCs w:val="24"/>
        </w:rPr>
      </w:pPr>
      <w:r w:rsidRPr="00052348">
        <w:rPr>
          <w:rFonts w:ascii="Times New Roman" w:hAnsi="Times New Roman" w:cs="Times New Roman"/>
          <w:sz w:val="24"/>
          <w:szCs w:val="24"/>
        </w:rPr>
        <w:lastRenderedPageBreak/>
        <w:t xml:space="preserve">Az </w:t>
      </w:r>
      <w:r w:rsidR="00F41912">
        <w:rPr>
          <w:rFonts w:ascii="Times New Roman" w:hAnsi="Times New Roman" w:cs="Times New Roman"/>
          <w:sz w:val="24"/>
          <w:szCs w:val="24"/>
        </w:rPr>
        <w:t xml:space="preserve">Egészségügyi Központ </w:t>
      </w:r>
      <w:r w:rsidRPr="00052348">
        <w:rPr>
          <w:rFonts w:ascii="Times New Roman" w:hAnsi="Times New Roman" w:cs="Times New Roman"/>
          <w:sz w:val="24"/>
          <w:szCs w:val="24"/>
        </w:rPr>
        <w:t>épületben</w:t>
      </w:r>
      <w:r w:rsidR="00F41912">
        <w:rPr>
          <w:rFonts w:ascii="Times New Roman" w:hAnsi="Times New Roman" w:cs="Times New Roman"/>
          <w:sz w:val="24"/>
          <w:szCs w:val="24"/>
        </w:rPr>
        <w:t xml:space="preserve"> a járóbeteg szakellátás mellett</w:t>
      </w:r>
      <w:r w:rsidRPr="00052348">
        <w:rPr>
          <w:rFonts w:ascii="Times New Roman" w:hAnsi="Times New Roman" w:cs="Times New Roman"/>
          <w:sz w:val="24"/>
          <w:szCs w:val="24"/>
        </w:rPr>
        <w:t xml:space="preserve"> 4 felnőtt háziorvos és 2 gyermek háziorvos, </w:t>
      </w:r>
      <w:r w:rsidR="00FA1C8D" w:rsidRPr="00052348">
        <w:rPr>
          <w:rFonts w:ascii="Times New Roman" w:hAnsi="Times New Roman" w:cs="Times New Roman"/>
          <w:sz w:val="24"/>
          <w:szCs w:val="24"/>
        </w:rPr>
        <w:t xml:space="preserve">1 </w:t>
      </w:r>
      <w:r w:rsidRPr="00052348">
        <w:rPr>
          <w:rFonts w:ascii="Times New Roman" w:hAnsi="Times New Roman" w:cs="Times New Roman"/>
          <w:sz w:val="24"/>
          <w:szCs w:val="24"/>
        </w:rPr>
        <w:t>fogorvos, valamint</w:t>
      </w:r>
      <w:r w:rsidR="004D2871">
        <w:rPr>
          <w:rFonts w:ascii="Times New Roman" w:hAnsi="Times New Roman" w:cs="Times New Roman"/>
          <w:sz w:val="24"/>
          <w:szCs w:val="24"/>
        </w:rPr>
        <w:t xml:space="preserve"> - állami fenntartás</w:t>
      </w:r>
      <w:r w:rsidR="0017688B">
        <w:rPr>
          <w:rFonts w:ascii="Times New Roman" w:hAnsi="Times New Roman" w:cs="Times New Roman"/>
          <w:sz w:val="24"/>
          <w:szCs w:val="24"/>
        </w:rPr>
        <w:t xml:space="preserve">ban - </w:t>
      </w:r>
      <w:r w:rsidRPr="004D2871">
        <w:rPr>
          <w:rFonts w:ascii="Times New Roman" w:hAnsi="Times New Roman" w:cs="Times New Roman"/>
          <w:sz w:val="24"/>
          <w:szCs w:val="24"/>
        </w:rPr>
        <w:t>4 védőnői körzet</w:t>
      </w:r>
      <w:r w:rsidR="00521C78" w:rsidRPr="004D2871">
        <w:rPr>
          <w:rFonts w:ascii="Times New Roman" w:hAnsi="Times New Roman" w:cs="Times New Roman"/>
          <w:sz w:val="24"/>
          <w:szCs w:val="24"/>
        </w:rPr>
        <w:t>be beosztott 1-1</w:t>
      </w:r>
      <w:r w:rsidRPr="004D2871">
        <w:rPr>
          <w:rFonts w:ascii="Times New Roman" w:hAnsi="Times New Roman" w:cs="Times New Roman"/>
          <w:sz w:val="24"/>
          <w:szCs w:val="24"/>
        </w:rPr>
        <w:t xml:space="preserve"> </w:t>
      </w:r>
      <w:r w:rsidR="00521C78" w:rsidRPr="004D2871">
        <w:rPr>
          <w:rFonts w:ascii="Times New Roman" w:hAnsi="Times New Roman" w:cs="Times New Roman"/>
          <w:sz w:val="24"/>
          <w:szCs w:val="24"/>
        </w:rPr>
        <w:t xml:space="preserve">védőnő </w:t>
      </w:r>
      <w:r w:rsidRPr="004D2871">
        <w:rPr>
          <w:rFonts w:ascii="Times New Roman" w:hAnsi="Times New Roman" w:cs="Times New Roman"/>
          <w:sz w:val="24"/>
          <w:szCs w:val="24"/>
        </w:rPr>
        <w:t xml:space="preserve">is tevékenykedik. </w:t>
      </w:r>
    </w:p>
    <w:p w14:paraId="240A63F6" w14:textId="3DA9AB49" w:rsidR="00F41912" w:rsidRDefault="00F41912" w:rsidP="005C4CBE">
      <w:pPr>
        <w:jc w:val="both"/>
        <w:rPr>
          <w:rFonts w:ascii="Times New Roman" w:hAnsi="Times New Roman" w:cs="Times New Roman"/>
          <w:strike/>
          <w:sz w:val="24"/>
          <w:szCs w:val="24"/>
        </w:rPr>
      </w:pPr>
    </w:p>
    <w:p w14:paraId="311CDDF8" w14:textId="28AE7EDA" w:rsidR="00F41912" w:rsidRPr="00F41912" w:rsidRDefault="00F41912" w:rsidP="005C4CBE">
      <w:pPr>
        <w:jc w:val="both"/>
        <w:rPr>
          <w:rFonts w:ascii="Times New Roman" w:hAnsi="Times New Roman" w:cs="Times New Roman"/>
          <w:sz w:val="24"/>
          <w:szCs w:val="24"/>
        </w:rPr>
      </w:pPr>
      <w:r w:rsidRPr="00F41912">
        <w:rPr>
          <w:rFonts w:ascii="Times New Roman" w:hAnsi="Times New Roman" w:cs="Times New Roman"/>
          <w:sz w:val="24"/>
          <w:szCs w:val="24"/>
        </w:rPr>
        <w:t xml:space="preserve">A munkaidőn kívüli-, hétvégi és ünnepnapi </w:t>
      </w:r>
      <w:r>
        <w:rPr>
          <w:rFonts w:ascii="Times New Roman" w:hAnsi="Times New Roman" w:cs="Times New Roman"/>
          <w:sz w:val="24"/>
          <w:szCs w:val="24"/>
        </w:rPr>
        <w:t xml:space="preserve">orvosi ügyelet megszervezése az elmúlt ciklusban átkerült az állami egészségügyi kormányzat igazgatása alá tartozó Országos Mentő Szolgálathoz. Az új rendszer az OMSZ telefonos diszpécserszolgálatának alapjaira épült, az orvoslátogatást igénylő esetek ellátására házhoz menő rendszerben, ill. a </w:t>
      </w:r>
      <w:proofErr w:type="spellStart"/>
      <w:r>
        <w:rPr>
          <w:rFonts w:ascii="Times New Roman" w:hAnsi="Times New Roman" w:cs="Times New Roman"/>
          <w:sz w:val="24"/>
          <w:szCs w:val="24"/>
        </w:rPr>
        <w:t>keszthely</w:t>
      </w:r>
      <w:proofErr w:type="spellEnd"/>
      <w:r w:rsidR="00D46DCF">
        <w:rPr>
          <w:rFonts w:ascii="Times New Roman" w:hAnsi="Times New Roman" w:cs="Times New Roman"/>
          <w:sz w:val="24"/>
          <w:szCs w:val="24"/>
        </w:rPr>
        <w:t xml:space="preserve"> </w:t>
      </w:r>
      <w:r>
        <w:rPr>
          <w:rFonts w:ascii="Times New Roman" w:hAnsi="Times New Roman" w:cs="Times New Roman"/>
          <w:sz w:val="24"/>
          <w:szCs w:val="24"/>
        </w:rPr>
        <w:t xml:space="preserve">orvosi ügyeleten van lehetőség. </w:t>
      </w:r>
    </w:p>
    <w:p w14:paraId="173CFE6C" w14:textId="77777777" w:rsidR="008C39B4" w:rsidRPr="009670D9" w:rsidRDefault="008C39B4" w:rsidP="005C4CBE">
      <w:pPr>
        <w:jc w:val="both"/>
        <w:rPr>
          <w:rFonts w:ascii="Times New Roman" w:hAnsi="Times New Roman" w:cs="Times New Roman"/>
          <w:strike/>
          <w:sz w:val="24"/>
          <w:szCs w:val="24"/>
        </w:rPr>
      </w:pPr>
    </w:p>
    <w:p w14:paraId="3982DA29" w14:textId="77777777" w:rsidR="005C4CBE" w:rsidRPr="00052348" w:rsidRDefault="005C4CBE" w:rsidP="005C4CBE">
      <w:pPr>
        <w:jc w:val="both"/>
        <w:rPr>
          <w:rFonts w:ascii="Times New Roman" w:hAnsi="Times New Roman" w:cs="Times New Roman"/>
          <w:sz w:val="24"/>
          <w:szCs w:val="24"/>
        </w:rPr>
      </w:pPr>
    </w:p>
    <w:p w14:paraId="6BF83B5F" w14:textId="77777777" w:rsidR="005C4CBE" w:rsidRPr="00052348" w:rsidRDefault="005C4CBE" w:rsidP="005C4CBE">
      <w:pPr>
        <w:jc w:val="both"/>
        <w:rPr>
          <w:rFonts w:ascii="Times New Roman" w:hAnsi="Times New Roman" w:cs="Times New Roman"/>
          <w:sz w:val="24"/>
          <w:szCs w:val="24"/>
        </w:rPr>
      </w:pPr>
      <w:r w:rsidRPr="00052348">
        <w:rPr>
          <w:rFonts w:ascii="Times New Roman" w:hAnsi="Times New Roman" w:cs="Times New Roman"/>
          <w:sz w:val="24"/>
          <w:szCs w:val="24"/>
        </w:rPr>
        <w:t>Feladatok:</w:t>
      </w:r>
    </w:p>
    <w:p w14:paraId="2D0A9B9B" w14:textId="77777777" w:rsidR="005C4CBE" w:rsidRPr="00052348" w:rsidRDefault="005C4CBE" w:rsidP="005C4CBE">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ciklus során a szakbizottság irányítás a mellett hangsúlyt kell helyezni az egészségügyi felvilágosító munkára, a prevencióra a civil szervezetek aktív bevonásával</w:t>
      </w:r>
      <w:r w:rsidR="00CB1DB9" w:rsidRPr="00052348">
        <w:rPr>
          <w:rFonts w:ascii="Times New Roman" w:hAnsi="Times New Roman" w:cs="Times New Roman"/>
          <w:sz w:val="24"/>
          <w:szCs w:val="24"/>
        </w:rPr>
        <w:t>.</w:t>
      </w:r>
    </w:p>
    <w:p w14:paraId="0B0058F6" w14:textId="1944A73A" w:rsidR="005C4CBE" w:rsidRPr="00052348" w:rsidRDefault="00C8009E" w:rsidP="005C4CBE">
      <w:pPr>
        <w:numPr>
          <w:ilvl w:val="0"/>
          <w:numId w:val="1"/>
        </w:numPr>
        <w:jc w:val="both"/>
        <w:rPr>
          <w:rFonts w:ascii="Times New Roman" w:hAnsi="Times New Roman" w:cs="Times New Roman"/>
          <w:sz w:val="24"/>
          <w:szCs w:val="24"/>
        </w:rPr>
      </w:pPr>
      <w:r>
        <w:rPr>
          <w:rFonts w:ascii="Times New Roman" w:hAnsi="Times New Roman" w:cs="Times New Roman"/>
          <w:sz w:val="24"/>
          <w:szCs w:val="24"/>
        </w:rPr>
        <w:t>Az Egészségfejlesztési Iroda (EFI) keretében e</w:t>
      </w:r>
      <w:r w:rsidR="005C4CBE" w:rsidRPr="00052348">
        <w:rPr>
          <w:rFonts w:ascii="Times New Roman" w:hAnsi="Times New Roman" w:cs="Times New Roman"/>
          <w:sz w:val="24"/>
          <w:szCs w:val="24"/>
        </w:rPr>
        <w:t>gészségügyi szakemberek bevonásával, a helyi médiák lehetőségének kihasználásával folytatni kell az egészségnevelést a</w:t>
      </w:r>
      <w:r w:rsidR="004C2ACA" w:rsidRPr="00052348">
        <w:rPr>
          <w:rFonts w:ascii="Times New Roman" w:hAnsi="Times New Roman" w:cs="Times New Roman"/>
          <w:sz w:val="24"/>
          <w:szCs w:val="24"/>
        </w:rPr>
        <w:t xml:space="preserve"> nevelési-</w:t>
      </w:r>
      <w:r w:rsidR="005C4CBE" w:rsidRPr="00052348">
        <w:rPr>
          <w:rFonts w:ascii="Times New Roman" w:hAnsi="Times New Roman" w:cs="Times New Roman"/>
          <w:sz w:val="24"/>
          <w:szCs w:val="24"/>
        </w:rPr>
        <w:t>oktatási intézményekben és a felnőtt lakosság körében egyaránt.</w:t>
      </w:r>
    </w:p>
    <w:p w14:paraId="64FDD13B" w14:textId="0E018B33" w:rsidR="00C8009E" w:rsidRDefault="00C8009E" w:rsidP="00C8009E">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Szociálisan rehabilitációs beavatkozást igénylő területen élő hátrányos helyzetű lakosság számára az Egészségügyi Központ</w:t>
      </w:r>
      <w:r>
        <w:rPr>
          <w:rFonts w:ascii="Times New Roman" w:hAnsi="Times New Roman" w:cs="Times New Roman"/>
          <w:sz w:val="24"/>
          <w:szCs w:val="24"/>
        </w:rPr>
        <w:t>on belül működő EFI</w:t>
      </w:r>
      <w:r w:rsidRPr="00052348">
        <w:rPr>
          <w:rFonts w:ascii="Times New Roman" w:hAnsi="Times New Roman" w:cs="Times New Roman"/>
          <w:sz w:val="24"/>
          <w:szCs w:val="24"/>
        </w:rPr>
        <w:t>, valamint a Zalaszentgróti Szociális, Család- és Gyermekjóléti Központ bevonásával és szervezésében egészségügyi, mentálhigiénés programokat tervezünk megvalósítani, amelyek a kiegyensúlyozott életvezetést, az egészségügyi megelőzést hivatottak szolgálni.</w:t>
      </w:r>
    </w:p>
    <w:p w14:paraId="27618C11" w14:textId="6F06E6C4" w:rsidR="005C4CBE" w:rsidRPr="00052348" w:rsidRDefault="004C2ACA" w:rsidP="005C4CBE">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Városrészi</w:t>
      </w:r>
      <w:r w:rsidR="005C4CBE" w:rsidRPr="00052348">
        <w:rPr>
          <w:rFonts w:ascii="Times New Roman" w:hAnsi="Times New Roman" w:cs="Times New Roman"/>
          <w:sz w:val="24"/>
          <w:szCs w:val="24"/>
        </w:rPr>
        <w:t xml:space="preserve"> orvosi rendelők épületeinek és eszközeinek </w:t>
      </w:r>
      <w:r w:rsidR="00C8009E">
        <w:rPr>
          <w:rFonts w:ascii="Times New Roman" w:hAnsi="Times New Roman" w:cs="Times New Roman"/>
          <w:sz w:val="24"/>
          <w:szCs w:val="24"/>
        </w:rPr>
        <w:t xml:space="preserve">folyamatos </w:t>
      </w:r>
      <w:r w:rsidR="005C4CBE" w:rsidRPr="00052348">
        <w:rPr>
          <w:rFonts w:ascii="Times New Roman" w:hAnsi="Times New Roman" w:cs="Times New Roman"/>
          <w:sz w:val="24"/>
          <w:szCs w:val="24"/>
        </w:rPr>
        <w:t>korszerűsítése.</w:t>
      </w:r>
    </w:p>
    <w:p w14:paraId="5F69A566" w14:textId="410D7065" w:rsidR="00C8009E" w:rsidRPr="00C8009E" w:rsidRDefault="00C8009E" w:rsidP="00C8009E">
      <w:pPr>
        <w:numPr>
          <w:ilvl w:val="0"/>
          <w:numId w:val="1"/>
        </w:numPr>
        <w:jc w:val="both"/>
        <w:rPr>
          <w:rFonts w:ascii="Times New Roman" w:hAnsi="Times New Roman" w:cs="Times New Roman"/>
          <w:sz w:val="24"/>
          <w:szCs w:val="24"/>
        </w:rPr>
      </w:pPr>
      <w:r w:rsidRPr="00C8009E">
        <w:rPr>
          <w:rFonts w:ascii="Times New Roman" w:hAnsi="Times New Roman" w:cs="Times New Roman"/>
          <w:sz w:val="24"/>
          <w:szCs w:val="24"/>
        </w:rPr>
        <w:t>Egészségügyi központ működésének hosszú távú biztosítása, a járóbeteg-ellátás megtartása és fejlesztése.</w:t>
      </w:r>
    </w:p>
    <w:p w14:paraId="64473294" w14:textId="64388F6D" w:rsidR="005C4CBE" w:rsidRPr="00052348" w:rsidRDefault="005C4CBE" w:rsidP="005C4CBE">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 xml:space="preserve">Szakrendelések betegforgalmának és rendelési idők </w:t>
      </w:r>
      <w:r w:rsidR="00C8009E">
        <w:rPr>
          <w:rFonts w:ascii="Times New Roman" w:hAnsi="Times New Roman" w:cs="Times New Roman"/>
          <w:sz w:val="24"/>
          <w:szCs w:val="24"/>
        </w:rPr>
        <w:t xml:space="preserve">folyamatos </w:t>
      </w:r>
      <w:r w:rsidRPr="00052348">
        <w:rPr>
          <w:rFonts w:ascii="Times New Roman" w:hAnsi="Times New Roman" w:cs="Times New Roman"/>
          <w:sz w:val="24"/>
          <w:szCs w:val="24"/>
        </w:rPr>
        <w:t>felülvizsgálata.</w:t>
      </w:r>
    </w:p>
    <w:p w14:paraId="341F179D" w14:textId="3194C0B5" w:rsidR="00C8009E" w:rsidRPr="00052348" w:rsidRDefault="00C8009E" w:rsidP="00C8009E">
      <w:pPr>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járási praxisok </w:t>
      </w:r>
      <w:r w:rsidR="00D46DCF">
        <w:rPr>
          <w:rFonts w:ascii="Times New Roman" w:hAnsi="Times New Roman" w:cs="Times New Roman"/>
          <w:sz w:val="24"/>
          <w:szCs w:val="24"/>
        </w:rPr>
        <w:t>kialakításának kezdeményezése</w:t>
      </w:r>
    </w:p>
    <w:p w14:paraId="4DCD1AD1" w14:textId="38D08083" w:rsidR="00F3357C" w:rsidRDefault="00C8009E" w:rsidP="005C4CBE">
      <w:pPr>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 munkaidőn kívüli és hétvégi gyógyszerigények kielégítésének elősegítése </w:t>
      </w:r>
      <w:r w:rsidR="00F3357C">
        <w:rPr>
          <w:rFonts w:ascii="Times New Roman" w:hAnsi="Times New Roman" w:cs="Times New Roman"/>
          <w:sz w:val="24"/>
          <w:szCs w:val="24"/>
        </w:rPr>
        <w:t>gyógyszerautomata</w:t>
      </w:r>
      <w:r>
        <w:rPr>
          <w:rFonts w:ascii="Times New Roman" w:hAnsi="Times New Roman" w:cs="Times New Roman"/>
          <w:sz w:val="24"/>
          <w:szCs w:val="24"/>
        </w:rPr>
        <w:t xml:space="preserve"> telepítésével</w:t>
      </w:r>
    </w:p>
    <w:p w14:paraId="508AAD93" w14:textId="379F1DD5" w:rsidR="00F3357C" w:rsidRPr="00052348" w:rsidRDefault="00641BEA" w:rsidP="005C4CBE">
      <w:pPr>
        <w:numPr>
          <w:ilvl w:val="0"/>
          <w:numId w:val="1"/>
        </w:numPr>
        <w:jc w:val="both"/>
        <w:rPr>
          <w:rFonts w:ascii="Times New Roman" w:hAnsi="Times New Roman" w:cs="Times New Roman"/>
          <w:sz w:val="24"/>
          <w:szCs w:val="24"/>
        </w:rPr>
      </w:pPr>
      <w:r>
        <w:rPr>
          <w:rFonts w:ascii="Times New Roman" w:hAnsi="Times New Roman" w:cs="Times New Roman"/>
          <w:sz w:val="24"/>
          <w:szCs w:val="24"/>
        </w:rPr>
        <w:t>Kiemelt fordítunk a mentális egészségmegőrző programok megvalósítására</w:t>
      </w:r>
    </w:p>
    <w:p w14:paraId="7331BE96" w14:textId="77777777" w:rsidR="005C4CBE" w:rsidRPr="00114E92" w:rsidRDefault="005C4CBE" w:rsidP="005C4CBE">
      <w:pPr>
        <w:rPr>
          <w:rFonts w:ascii="Times New Roman" w:hAnsi="Times New Roman" w:cs="Times New Roman"/>
        </w:rPr>
      </w:pPr>
    </w:p>
    <w:p w14:paraId="566966B1" w14:textId="6F0DC379" w:rsidR="00B67905" w:rsidRPr="00114E92" w:rsidRDefault="00641BEA" w:rsidP="00B67905">
      <w:pPr>
        <w:pStyle w:val="Cmsor2"/>
        <w:numPr>
          <w:ilvl w:val="1"/>
          <w:numId w:val="2"/>
        </w:numPr>
        <w:rPr>
          <w:rFonts w:ascii="Times New Roman" w:hAnsi="Times New Roman" w:cs="Times New Roman"/>
        </w:rPr>
      </w:pPr>
      <w:bookmarkStart w:id="19" w:name="_Toc193290824"/>
      <w:r>
        <w:rPr>
          <w:rFonts w:ascii="Times New Roman" w:hAnsi="Times New Roman" w:cs="Times New Roman"/>
        </w:rPr>
        <w:t>Gondoskodáspolitika</w:t>
      </w:r>
      <w:bookmarkEnd w:id="19"/>
    </w:p>
    <w:p w14:paraId="24958B37" w14:textId="77777777" w:rsidR="005C4CBE" w:rsidRPr="00114E92" w:rsidRDefault="005C4CBE" w:rsidP="005C4CBE">
      <w:pPr>
        <w:rPr>
          <w:rFonts w:ascii="Times New Roman" w:hAnsi="Times New Roman" w:cs="Times New Roman"/>
        </w:rPr>
      </w:pPr>
    </w:p>
    <w:p w14:paraId="180A7A93" w14:textId="77777777" w:rsidR="00E86AA8" w:rsidRPr="00E86AA8" w:rsidRDefault="00E86AA8" w:rsidP="00E86AA8">
      <w:pPr>
        <w:jc w:val="both"/>
        <w:rPr>
          <w:rFonts w:ascii="Times New Roman" w:hAnsi="Times New Roman" w:cs="Times New Roman"/>
          <w:sz w:val="24"/>
          <w:szCs w:val="24"/>
        </w:rPr>
      </w:pPr>
      <w:r w:rsidRPr="00E86AA8">
        <w:rPr>
          <w:rFonts w:ascii="Times New Roman" w:hAnsi="Times New Roman" w:cs="Times New Roman"/>
          <w:sz w:val="24"/>
          <w:szCs w:val="24"/>
        </w:rPr>
        <w:t xml:space="preserve">A pénzbeli és természetbeni szociális ellátások rendszere 2015. március 1-től jelentősen átalakult. A jegyzői hatáskörben lévő aktív korúak ellátásának megállapítása a Járási Hivatal hatáskörébe került. </w:t>
      </w:r>
    </w:p>
    <w:p w14:paraId="650D18B7" w14:textId="77777777" w:rsidR="00E86AA8" w:rsidRPr="00E86AA8" w:rsidRDefault="00E86AA8" w:rsidP="00E86AA8">
      <w:pPr>
        <w:jc w:val="both"/>
        <w:rPr>
          <w:rFonts w:ascii="Times New Roman" w:hAnsi="Times New Roman" w:cs="Times New Roman"/>
          <w:sz w:val="24"/>
          <w:szCs w:val="24"/>
        </w:rPr>
      </w:pPr>
      <w:r w:rsidRPr="00E86AA8">
        <w:rPr>
          <w:rFonts w:ascii="Times New Roman" w:hAnsi="Times New Roman" w:cs="Times New Roman"/>
          <w:sz w:val="24"/>
          <w:szCs w:val="24"/>
        </w:rPr>
        <w:t>A szociális igazgatásról és a szociális ellátásokról szóló 1993. évi III. törvény 2015. március 1-jétől nem tartalmaz szabályozást az alábbi ellátásokra: lakásfenntartási támogatás, adósságkezelési szolgáltatás, méltányossági ápolási díj, méltányossági közgyógyellátás.</w:t>
      </w:r>
    </w:p>
    <w:p w14:paraId="427A10FA" w14:textId="77777777" w:rsidR="00E86AA8" w:rsidRPr="00E86AA8" w:rsidRDefault="00E86AA8" w:rsidP="00E86AA8">
      <w:pPr>
        <w:jc w:val="both"/>
        <w:rPr>
          <w:rFonts w:ascii="Times New Roman" w:hAnsi="Times New Roman" w:cs="Times New Roman"/>
          <w:sz w:val="24"/>
          <w:szCs w:val="24"/>
        </w:rPr>
      </w:pPr>
      <w:r w:rsidRPr="00E86AA8">
        <w:rPr>
          <w:rFonts w:ascii="Times New Roman" w:hAnsi="Times New Roman" w:cs="Times New Roman"/>
          <w:sz w:val="24"/>
          <w:szCs w:val="24"/>
        </w:rPr>
        <w:t xml:space="preserve"> A képviselő-testület a létfenntartást veszélyeztető rendkívüli élethelyzetbe került, valamint az időszakosan vagy tartósan létfenntartási gonddal küzdő személyek részére rendkívüli települési támogatást nyújt.</w:t>
      </w:r>
    </w:p>
    <w:p w14:paraId="5FEA2142" w14:textId="77777777" w:rsidR="00E86AA8" w:rsidRPr="00E86AA8" w:rsidRDefault="00E86AA8" w:rsidP="00E86AA8">
      <w:pPr>
        <w:jc w:val="both"/>
        <w:rPr>
          <w:rFonts w:ascii="Times New Roman" w:hAnsi="Times New Roman" w:cs="Times New Roman"/>
          <w:sz w:val="24"/>
          <w:szCs w:val="24"/>
        </w:rPr>
      </w:pPr>
      <w:r w:rsidRPr="00E86AA8">
        <w:rPr>
          <w:rFonts w:ascii="Times New Roman" w:hAnsi="Times New Roman" w:cs="Times New Roman"/>
          <w:sz w:val="24"/>
          <w:szCs w:val="24"/>
        </w:rPr>
        <w:t>A települési támogatás egyes típusait és jogosultsági feltételeit Zalaszentgrót Város Önkormányzata Képviselő-testülete az önkormányzati rendeletében határozta meg. Az egyes szociális ellátásokról és szolgáltatásokról szóló rendelet megalkotásakor</w:t>
      </w:r>
      <w:r w:rsidRPr="00E86AA8">
        <w:rPr>
          <w:rFonts w:ascii="Times New Roman" w:hAnsi="Times New Roman" w:cs="Times New Roman"/>
          <w:b/>
          <w:sz w:val="24"/>
          <w:szCs w:val="24"/>
        </w:rPr>
        <w:t xml:space="preserve"> </w:t>
      </w:r>
      <w:r w:rsidRPr="00E86AA8">
        <w:rPr>
          <w:rFonts w:ascii="Times New Roman" w:hAnsi="Times New Roman" w:cs="Times New Roman"/>
          <w:sz w:val="24"/>
          <w:szCs w:val="24"/>
        </w:rPr>
        <w:t>célul tűzte ki, hogy az alacsony jövedelemmel rendelkezőket továbbra is segítse, illetve az ellátások tartalma megmaradjon.</w:t>
      </w:r>
    </w:p>
    <w:p w14:paraId="340AC408" w14:textId="77777777" w:rsidR="00E86AA8" w:rsidRPr="00E86AA8" w:rsidRDefault="00E86AA8" w:rsidP="00E86AA8">
      <w:pPr>
        <w:jc w:val="both"/>
        <w:rPr>
          <w:rFonts w:ascii="Times New Roman" w:hAnsi="Times New Roman" w:cs="Times New Roman"/>
          <w:b/>
          <w:sz w:val="24"/>
          <w:szCs w:val="24"/>
        </w:rPr>
      </w:pPr>
      <w:r w:rsidRPr="00E86AA8">
        <w:rPr>
          <w:rFonts w:ascii="Times New Roman" w:hAnsi="Times New Roman" w:cs="Times New Roman"/>
          <w:b/>
          <w:sz w:val="24"/>
          <w:szCs w:val="24"/>
        </w:rPr>
        <w:lastRenderedPageBreak/>
        <w:t>A képviselő-testület rendeletében az alábbi támogatásokat állapította meg.</w:t>
      </w:r>
    </w:p>
    <w:p w14:paraId="1C0F45B1" w14:textId="77777777" w:rsidR="00E86AA8" w:rsidRPr="00E86AA8" w:rsidRDefault="00E86AA8" w:rsidP="00E86AA8">
      <w:pPr>
        <w:jc w:val="both"/>
        <w:rPr>
          <w:rFonts w:ascii="Times New Roman" w:hAnsi="Times New Roman" w:cs="Times New Roman"/>
          <w:b/>
          <w:sz w:val="24"/>
          <w:szCs w:val="24"/>
        </w:rPr>
      </w:pPr>
    </w:p>
    <w:p w14:paraId="10F16887" w14:textId="77777777" w:rsidR="00E86AA8" w:rsidRDefault="00E86AA8" w:rsidP="00E86AA8">
      <w:pPr>
        <w:jc w:val="both"/>
        <w:rPr>
          <w:rFonts w:ascii="Times New Roman" w:hAnsi="Times New Roman" w:cs="Times New Roman"/>
          <w:b/>
          <w:sz w:val="24"/>
          <w:szCs w:val="24"/>
        </w:rPr>
      </w:pPr>
      <w:r w:rsidRPr="00E86AA8">
        <w:rPr>
          <w:rFonts w:ascii="Times New Roman" w:hAnsi="Times New Roman" w:cs="Times New Roman"/>
          <w:b/>
          <w:sz w:val="24"/>
          <w:szCs w:val="24"/>
          <w:u w:val="single"/>
        </w:rPr>
        <w:t>Rendkívüli települési támogatások</w:t>
      </w:r>
      <w:r w:rsidRPr="00E86AA8">
        <w:rPr>
          <w:rFonts w:ascii="Times New Roman" w:hAnsi="Times New Roman" w:cs="Times New Roman"/>
          <w:b/>
          <w:sz w:val="24"/>
          <w:szCs w:val="24"/>
        </w:rPr>
        <w:t xml:space="preserve">: </w:t>
      </w:r>
    </w:p>
    <w:p w14:paraId="1843B2A0" w14:textId="77777777" w:rsidR="00E86AA8" w:rsidRPr="00E86AA8" w:rsidRDefault="00E86AA8" w:rsidP="00E86AA8">
      <w:pPr>
        <w:pStyle w:val="Listaszerbekezds"/>
        <w:numPr>
          <w:ilvl w:val="0"/>
          <w:numId w:val="47"/>
        </w:numPr>
      </w:pPr>
      <w:r>
        <w:t>A</w:t>
      </w:r>
      <w:r w:rsidRPr="00E86AA8">
        <w:t xml:space="preserve"> létfenntartást veszélyeztető rendkívüli élethelyzetbe került, valamint időszakosan vagy tartósan létfenntartási gonddal küzdő családok és személyek részére, illetve gyermekneveléshez kapcsolódó, alkalmanként jelentkező többletkiadások enyhítése céljából. </w:t>
      </w:r>
    </w:p>
    <w:p w14:paraId="782864B6" w14:textId="77777777"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sidRPr="00E86AA8">
        <w:rPr>
          <w:rFonts w:ascii="Times New Roman" w:hAnsi="Times New Roman" w:cs="Times New Roman"/>
          <w:sz w:val="24"/>
          <w:szCs w:val="24"/>
        </w:rPr>
        <w:t>Eseti segélyezési célú rendkívüli települési támogatás</w:t>
      </w:r>
    </w:p>
    <w:p w14:paraId="40AC89FC" w14:textId="77777777"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sidRPr="00E86AA8">
        <w:rPr>
          <w:rFonts w:ascii="Times New Roman" w:hAnsi="Times New Roman" w:cs="Times New Roman"/>
          <w:sz w:val="24"/>
          <w:szCs w:val="24"/>
        </w:rPr>
        <w:t>Halálesethez kapcsolódó rendkívüli települési támogatás</w:t>
      </w:r>
    </w:p>
    <w:p w14:paraId="363669BB" w14:textId="77777777"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sidRPr="00E86AA8">
        <w:rPr>
          <w:rFonts w:ascii="Times New Roman" w:hAnsi="Times New Roman" w:cs="Times New Roman"/>
          <w:sz w:val="24"/>
          <w:szCs w:val="24"/>
        </w:rPr>
        <w:t>Elemi kár elhárításához kapcsolódó rendkívüli települési támogatás</w:t>
      </w:r>
    </w:p>
    <w:p w14:paraId="6082F4F6" w14:textId="77777777" w:rsidR="00E86AA8" w:rsidRPr="00E86AA8" w:rsidRDefault="00E86AA8" w:rsidP="00E86AA8">
      <w:pPr>
        <w:ind w:left="284"/>
        <w:jc w:val="both"/>
        <w:rPr>
          <w:rFonts w:ascii="Times New Roman" w:hAnsi="Times New Roman" w:cs="Times New Roman"/>
          <w:b/>
          <w:sz w:val="24"/>
          <w:szCs w:val="24"/>
        </w:rPr>
      </w:pPr>
    </w:p>
    <w:p w14:paraId="1AFC6CE4" w14:textId="77777777" w:rsidR="00E86AA8" w:rsidRPr="00E86AA8" w:rsidRDefault="00E86AA8" w:rsidP="00E86AA8">
      <w:pPr>
        <w:jc w:val="both"/>
        <w:rPr>
          <w:rFonts w:ascii="Times New Roman" w:hAnsi="Times New Roman" w:cs="Times New Roman"/>
          <w:b/>
          <w:sz w:val="24"/>
          <w:szCs w:val="24"/>
          <w:u w:val="single"/>
        </w:rPr>
      </w:pPr>
      <w:r w:rsidRPr="00E86AA8">
        <w:rPr>
          <w:rFonts w:ascii="Times New Roman" w:hAnsi="Times New Roman" w:cs="Times New Roman"/>
          <w:b/>
          <w:sz w:val="24"/>
          <w:szCs w:val="24"/>
          <w:u w:val="single"/>
        </w:rPr>
        <w:t>Gyermekneveléshez kapcsolódó többletkiadások enyhítését szolgáló rendkívüli települési támogatások:</w:t>
      </w:r>
    </w:p>
    <w:p w14:paraId="60EA3367" w14:textId="77777777"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Pr>
          <w:rFonts w:ascii="Times New Roman" w:hAnsi="Times New Roman" w:cs="Times New Roman"/>
          <w:sz w:val="24"/>
          <w:szCs w:val="24"/>
        </w:rPr>
        <w:t>S</w:t>
      </w:r>
      <w:r w:rsidRPr="00E86AA8">
        <w:rPr>
          <w:rFonts w:ascii="Times New Roman" w:hAnsi="Times New Roman" w:cs="Times New Roman"/>
          <w:sz w:val="24"/>
          <w:szCs w:val="24"/>
        </w:rPr>
        <w:t>zületési támogatás</w:t>
      </w:r>
    </w:p>
    <w:p w14:paraId="13C2E8B0" w14:textId="77777777"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Pr>
          <w:rFonts w:ascii="Times New Roman" w:hAnsi="Times New Roman" w:cs="Times New Roman"/>
          <w:sz w:val="24"/>
          <w:szCs w:val="24"/>
        </w:rPr>
        <w:t>T</w:t>
      </w:r>
      <w:r w:rsidRPr="00E86AA8">
        <w:rPr>
          <w:rFonts w:ascii="Times New Roman" w:hAnsi="Times New Roman" w:cs="Times New Roman"/>
          <w:sz w:val="24"/>
          <w:szCs w:val="24"/>
        </w:rPr>
        <w:t>anulói utazási bérlettámogatás</w:t>
      </w:r>
    </w:p>
    <w:p w14:paraId="37655B7D" w14:textId="77777777" w:rsidR="00E86AA8" w:rsidRPr="00E86AA8" w:rsidRDefault="0017688B" w:rsidP="00E86AA8">
      <w:pPr>
        <w:numPr>
          <w:ilvl w:val="0"/>
          <w:numId w:val="1"/>
        </w:numPr>
        <w:tabs>
          <w:tab w:val="clear" w:pos="1068"/>
          <w:tab w:val="num" w:pos="709"/>
        </w:tabs>
        <w:ind w:hanging="784"/>
        <w:jc w:val="both"/>
        <w:rPr>
          <w:rFonts w:ascii="Times New Roman" w:hAnsi="Times New Roman" w:cs="Times New Roman"/>
          <w:sz w:val="24"/>
          <w:szCs w:val="24"/>
        </w:rPr>
      </w:pPr>
      <w:r>
        <w:rPr>
          <w:rFonts w:ascii="Times New Roman" w:hAnsi="Times New Roman" w:cs="Times New Roman"/>
          <w:sz w:val="24"/>
          <w:szCs w:val="24"/>
        </w:rPr>
        <w:t>Óvoda- és i</w:t>
      </w:r>
      <w:r w:rsidR="00E86AA8" w:rsidRPr="00E86AA8">
        <w:rPr>
          <w:rFonts w:ascii="Times New Roman" w:hAnsi="Times New Roman" w:cs="Times New Roman"/>
          <w:sz w:val="24"/>
          <w:szCs w:val="24"/>
        </w:rPr>
        <w:t>skolakezdési támogatás</w:t>
      </w:r>
    </w:p>
    <w:p w14:paraId="4673A30D" w14:textId="77777777" w:rsidR="00E86AA8" w:rsidRPr="00E86AA8" w:rsidRDefault="00E86AA8" w:rsidP="00E86AA8">
      <w:pPr>
        <w:ind w:left="284"/>
        <w:jc w:val="both"/>
        <w:rPr>
          <w:rFonts w:ascii="Times New Roman" w:hAnsi="Times New Roman" w:cs="Times New Roman"/>
          <w:b/>
          <w:sz w:val="24"/>
          <w:szCs w:val="24"/>
        </w:rPr>
      </w:pPr>
    </w:p>
    <w:p w14:paraId="5D42FEFD" w14:textId="77777777" w:rsidR="00E86AA8" w:rsidRPr="00E86AA8" w:rsidRDefault="00E86AA8" w:rsidP="00E86AA8">
      <w:pPr>
        <w:jc w:val="both"/>
        <w:rPr>
          <w:rFonts w:ascii="Times New Roman" w:hAnsi="Times New Roman" w:cs="Times New Roman"/>
          <w:b/>
          <w:sz w:val="24"/>
          <w:szCs w:val="24"/>
          <w:u w:val="single"/>
        </w:rPr>
      </w:pPr>
      <w:r w:rsidRPr="00E86AA8">
        <w:rPr>
          <w:rFonts w:ascii="Times New Roman" w:hAnsi="Times New Roman" w:cs="Times New Roman"/>
          <w:b/>
          <w:sz w:val="24"/>
          <w:szCs w:val="24"/>
          <w:u w:val="single"/>
        </w:rPr>
        <w:t>Rendszeres települési támogatások:</w:t>
      </w:r>
    </w:p>
    <w:p w14:paraId="6E3D24DF" w14:textId="77777777"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sidRPr="00E86AA8">
        <w:rPr>
          <w:rFonts w:ascii="Times New Roman" w:hAnsi="Times New Roman" w:cs="Times New Roman"/>
          <w:sz w:val="24"/>
          <w:szCs w:val="24"/>
        </w:rPr>
        <w:t>Lakhatáshoz kapcsolódó rendszeres települési támogatás</w:t>
      </w:r>
    </w:p>
    <w:p w14:paraId="3ABC6D9B" w14:textId="77777777"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sidRPr="00E86AA8">
        <w:rPr>
          <w:rFonts w:ascii="Times New Roman" w:hAnsi="Times New Roman" w:cs="Times New Roman"/>
          <w:sz w:val="24"/>
          <w:szCs w:val="24"/>
        </w:rPr>
        <w:t>Ápoláshoz kapcsolódó rendszeres települési támogatás</w:t>
      </w:r>
    </w:p>
    <w:p w14:paraId="69C5B10B" w14:textId="77777777"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sidRPr="00E86AA8">
        <w:rPr>
          <w:rFonts w:ascii="Times New Roman" w:hAnsi="Times New Roman" w:cs="Times New Roman"/>
          <w:sz w:val="24"/>
          <w:szCs w:val="24"/>
        </w:rPr>
        <w:t>Gyógyszerkiadások viseléséhez kapcsolódó rendszeres települési támogatás</w:t>
      </w:r>
    </w:p>
    <w:p w14:paraId="6025D5C0" w14:textId="77777777" w:rsidR="00E86AA8" w:rsidRPr="00E86AA8" w:rsidRDefault="00E86AA8" w:rsidP="00E86AA8">
      <w:pPr>
        <w:ind w:left="284"/>
        <w:jc w:val="both"/>
        <w:rPr>
          <w:rFonts w:ascii="Times New Roman" w:hAnsi="Times New Roman" w:cs="Times New Roman"/>
          <w:sz w:val="24"/>
          <w:szCs w:val="24"/>
        </w:rPr>
      </w:pPr>
    </w:p>
    <w:p w14:paraId="26861007" w14:textId="77777777" w:rsidR="00E86AA8" w:rsidRPr="00E86AA8" w:rsidRDefault="00E86AA8" w:rsidP="00E86AA8">
      <w:pPr>
        <w:jc w:val="both"/>
        <w:rPr>
          <w:rFonts w:ascii="Times New Roman" w:hAnsi="Times New Roman" w:cs="Times New Roman"/>
          <w:b/>
          <w:sz w:val="24"/>
          <w:szCs w:val="24"/>
          <w:u w:val="single"/>
        </w:rPr>
      </w:pPr>
      <w:r w:rsidRPr="00E86AA8">
        <w:rPr>
          <w:rFonts w:ascii="Times New Roman" w:hAnsi="Times New Roman" w:cs="Times New Roman"/>
          <w:b/>
          <w:sz w:val="24"/>
          <w:szCs w:val="24"/>
          <w:u w:val="single"/>
        </w:rPr>
        <w:t>A személyes gondoskodást nyújtó szociális ellátások formái:</w:t>
      </w:r>
    </w:p>
    <w:p w14:paraId="002197E4" w14:textId="77777777"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Pr>
          <w:rFonts w:ascii="Times New Roman" w:hAnsi="Times New Roman" w:cs="Times New Roman"/>
          <w:sz w:val="24"/>
          <w:szCs w:val="24"/>
        </w:rPr>
        <w:t>É</w:t>
      </w:r>
      <w:r w:rsidRPr="00E86AA8">
        <w:rPr>
          <w:rFonts w:ascii="Times New Roman" w:hAnsi="Times New Roman" w:cs="Times New Roman"/>
          <w:sz w:val="24"/>
          <w:szCs w:val="24"/>
        </w:rPr>
        <w:t>tkeztetés</w:t>
      </w:r>
    </w:p>
    <w:p w14:paraId="23CCB3E9" w14:textId="77777777"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Pr>
          <w:rFonts w:ascii="Times New Roman" w:hAnsi="Times New Roman" w:cs="Times New Roman"/>
          <w:sz w:val="24"/>
          <w:szCs w:val="24"/>
        </w:rPr>
        <w:t>H</w:t>
      </w:r>
      <w:r w:rsidRPr="00E86AA8">
        <w:rPr>
          <w:rFonts w:ascii="Times New Roman" w:hAnsi="Times New Roman" w:cs="Times New Roman"/>
          <w:sz w:val="24"/>
          <w:szCs w:val="24"/>
        </w:rPr>
        <w:t>ázi segítségnyújtás</w:t>
      </w:r>
    </w:p>
    <w:p w14:paraId="7F1EC051" w14:textId="77777777" w:rsidR="00E86AA8" w:rsidRPr="00E86AA8" w:rsidRDefault="00E86AA8" w:rsidP="00E86AA8">
      <w:pPr>
        <w:numPr>
          <w:ilvl w:val="0"/>
          <w:numId w:val="1"/>
        </w:numPr>
        <w:tabs>
          <w:tab w:val="clear" w:pos="1068"/>
          <w:tab w:val="num" w:pos="709"/>
        </w:tabs>
        <w:ind w:hanging="784"/>
        <w:jc w:val="both"/>
        <w:rPr>
          <w:rFonts w:ascii="Times New Roman" w:hAnsi="Times New Roman" w:cs="Times New Roman"/>
          <w:sz w:val="24"/>
          <w:szCs w:val="24"/>
        </w:rPr>
      </w:pPr>
      <w:r>
        <w:rPr>
          <w:rFonts w:ascii="Times New Roman" w:hAnsi="Times New Roman" w:cs="Times New Roman"/>
          <w:sz w:val="24"/>
          <w:szCs w:val="24"/>
        </w:rPr>
        <w:t>C</w:t>
      </w:r>
      <w:r w:rsidRPr="00E86AA8">
        <w:rPr>
          <w:rFonts w:ascii="Times New Roman" w:hAnsi="Times New Roman" w:cs="Times New Roman"/>
          <w:sz w:val="24"/>
          <w:szCs w:val="24"/>
        </w:rPr>
        <w:t>saládsegítés.</w:t>
      </w:r>
    </w:p>
    <w:p w14:paraId="59C4E760" w14:textId="77777777" w:rsidR="00E86AA8" w:rsidRPr="00E86AA8" w:rsidRDefault="00E86AA8" w:rsidP="00E86AA8">
      <w:pPr>
        <w:ind w:left="284"/>
        <w:jc w:val="both"/>
        <w:rPr>
          <w:rFonts w:ascii="Times New Roman" w:hAnsi="Times New Roman" w:cs="Times New Roman"/>
          <w:sz w:val="24"/>
          <w:szCs w:val="24"/>
        </w:rPr>
      </w:pPr>
    </w:p>
    <w:p w14:paraId="71ED22C4" w14:textId="77777777" w:rsidR="00E86AA8" w:rsidRPr="00E86AA8" w:rsidRDefault="00E86AA8" w:rsidP="00E86AA8">
      <w:pPr>
        <w:jc w:val="both"/>
        <w:rPr>
          <w:rFonts w:ascii="Times New Roman" w:hAnsi="Times New Roman" w:cs="Times New Roman"/>
          <w:sz w:val="24"/>
          <w:szCs w:val="24"/>
        </w:rPr>
      </w:pPr>
      <w:r w:rsidRPr="00E86AA8">
        <w:rPr>
          <w:rFonts w:ascii="Times New Roman" w:hAnsi="Times New Roman" w:cs="Times New Roman"/>
          <w:sz w:val="24"/>
          <w:szCs w:val="24"/>
        </w:rPr>
        <w:t>A következő időszakban várható munkanélküliek, betegek, időskorúak és nagycsaládosok növelhetik a támogatásra szorulók számát, többen kerülhetnek a perifériára, egyes rétegeknél emelkedhet a szegénység.</w:t>
      </w:r>
    </w:p>
    <w:p w14:paraId="315BB1B0" w14:textId="77777777" w:rsidR="00E86AA8" w:rsidRPr="00E86AA8" w:rsidRDefault="00E86AA8" w:rsidP="00E86AA8">
      <w:pPr>
        <w:jc w:val="both"/>
        <w:rPr>
          <w:rFonts w:ascii="Times New Roman" w:hAnsi="Times New Roman" w:cs="Times New Roman"/>
          <w:sz w:val="24"/>
          <w:szCs w:val="24"/>
        </w:rPr>
      </w:pPr>
    </w:p>
    <w:p w14:paraId="25BC89C7" w14:textId="77777777" w:rsidR="00E86AA8" w:rsidRPr="00E86AA8" w:rsidRDefault="00E86AA8" w:rsidP="00E86AA8">
      <w:pPr>
        <w:jc w:val="both"/>
        <w:rPr>
          <w:rFonts w:ascii="Times New Roman" w:hAnsi="Times New Roman" w:cs="Times New Roman"/>
          <w:sz w:val="24"/>
          <w:szCs w:val="24"/>
        </w:rPr>
      </w:pPr>
      <w:r w:rsidRPr="00E86AA8">
        <w:rPr>
          <w:rFonts w:ascii="Times New Roman" w:hAnsi="Times New Roman" w:cs="Times New Roman"/>
          <w:sz w:val="24"/>
          <w:szCs w:val="24"/>
        </w:rPr>
        <w:t>A szociális ellátórendszernek fel kell készülni arra, hogy a jelentkező problémákra választ tudjon adni. Az önkormányzat fontosnak tartja a szociális alapellátások biztosítását, olyan szociális háló megteremtését, amely biztonságot nyújt a lakosság számára.</w:t>
      </w:r>
    </w:p>
    <w:p w14:paraId="4CFE4CCB" w14:textId="77777777" w:rsidR="00E86AA8" w:rsidRPr="00E86AA8" w:rsidRDefault="00E86AA8" w:rsidP="00E86AA8">
      <w:pPr>
        <w:jc w:val="both"/>
        <w:rPr>
          <w:rFonts w:ascii="Times New Roman" w:hAnsi="Times New Roman" w:cs="Times New Roman"/>
          <w:sz w:val="24"/>
          <w:szCs w:val="24"/>
        </w:rPr>
      </w:pPr>
    </w:p>
    <w:p w14:paraId="52D4D5BF" w14:textId="77777777" w:rsidR="00E86AA8" w:rsidRPr="00E86AA8" w:rsidRDefault="00E86AA8" w:rsidP="00E86AA8">
      <w:pPr>
        <w:jc w:val="both"/>
        <w:rPr>
          <w:rFonts w:ascii="Times New Roman" w:hAnsi="Times New Roman" w:cs="Times New Roman"/>
          <w:sz w:val="24"/>
          <w:szCs w:val="24"/>
        </w:rPr>
      </w:pPr>
      <w:r w:rsidRPr="00E86AA8">
        <w:rPr>
          <w:rFonts w:ascii="Times New Roman" w:hAnsi="Times New Roman" w:cs="Times New Roman"/>
          <w:sz w:val="24"/>
          <w:szCs w:val="24"/>
        </w:rPr>
        <w:t>Ennek érdekében:</w:t>
      </w:r>
    </w:p>
    <w:p w14:paraId="4A18DD99" w14:textId="77777777"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a képviselő-testület f</w:t>
      </w:r>
      <w:r w:rsidR="004B7116">
        <w:rPr>
          <w:rFonts w:ascii="Times New Roman" w:hAnsi="Times New Roman" w:cs="Times New Roman"/>
          <w:sz w:val="24"/>
          <w:szCs w:val="24"/>
        </w:rPr>
        <w:t>igyelemmel kíséri</w:t>
      </w:r>
      <w:r w:rsidRPr="00E86AA8">
        <w:rPr>
          <w:rFonts w:ascii="Times New Roman" w:hAnsi="Times New Roman" w:cs="Times New Roman"/>
          <w:sz w:val="24"/>
          <w:szCs w:val="24"/>
        </w:rPr>
        <w:t xml:space="preserve"> a helyi szociális ellátások rendszerét meghatározó rendeletét a törvényi változások tükrében,</w:t>
      </w:r>
    </w:p>
    <w:p w14:paraId="36FA0EEC" w14:textId="77777777"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a továbbiakban is nagy hangsúlyt fektet a szociális információs szolgáltatás segítéséhez,</w:t>
      </w:r>
    </w:p>
    <w:p w14:paraId="321B537E" w14:textId="77777777"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együttműködik a Zalaszentgróti Szociális, Család- és Gyermekjóléti Központ munkatársaival, köznevelési intézmények és a rendőrség munkatársaival</w:t>
      </w:r>
    </w:p>
    <w:p w14:paraId="5D5EE7DB" w14:textId="77777777"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meglévő szociális rendszerét továbbra is működteti (szociális étkeztetés, házi segítségnyújtás, idősek nappali ellátása, családsegítés)</w:t>
      </w:r>
    </w:p>
    <w:p w14:paraId="1CF1A9A8" w14:textId="77777777"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az ellátásra szorulók biztonságát megteremi,</w:t>
      </w:r>
    </w:p>
    <w:p w14:paraId="7E06577C" w14:textId="77777777"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biztosítja, hogy a szociális szolgáltatások közelebb kerüljenek az ellátottakhoz,</w:t>
      </w:r>
    </w:p>
    <w:p w14:paraId="54573EDC" w14:textId="77777777"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 xml:space="preserve">a szociális ellátási igényeket felméri, </w:t>
      </w:r>
    </w:p>
    <w:p w14:paraId="32135FDB" w14:textId="77777777"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részt vesz a közmunka programokban</w:t>
      </w:r>
    </w:p>
    <w:p w14:paraId="2C51178C" w14:textId="77777777" w:rsidR="00E86AA8" w:rsidRP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idősek és szociálisan rászorultak gondozásában rejlő gazdasági lehetőségeket feltérképezi és kihasználja.</w:t>
      </w:r>
    </w:p>
    <w:p w14:paraId="3E01182C" w14:textId="77777777" w:rsidR="00E86AA8" w:rsidRDefault="00E86AA8" w:rsidP="00E86AA8">
      <w:pPr>
        <w:numPr>
          <w:ilvl w:val="0"/>
          <w:numId w:val="1"/>
        </w:numPr>
        <w:jc w:val="both"/>
        <w:rPr>
          <w:rFonts w:ascii="Times New Roman" w:hAnsi="Times New Roman" w:cs="Times New Roman"/>
          <w:sz w:val="24"/>
          <w:szCs w:val="24"/>
        </w:rPr>
      </w:pPr>
      <w:r w:rsidRPr="00E86AA8">
        <w:rPr>
          <w:rFonts w:ascii="Times New Roman" w:hAnsi="Times New Roman" w:cs="Times New Roman"/>
          <w:sz w:val="24"/>
          <w:szCs w:val="24"/>
        </w:rPr>
        <w:t>Társadalmi felzárkóztatást segítő tevékenységek elindítása.</w:t>
      </w:r>
    </w:p>
    <w:p w14:paraId="4FB7685B" w14:textId="5553E936" w:rsidR="00C8009E" w:rsidRDefault="00C8009E" w:rsidP="00C8009E">
      <w:pPr>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A Helyi Esélyegyenlőségi Fórum működtetésével a szociális- és esélyegyenlőségi problémák és hiányosságok feltárását valósítja meg, igény esetén új programokat indít</w:t>
      </w:r>
    </w:p>
    <w:p w14:paraId="382945C0" w14:textId="7A220AF2" w:rsidR="00BF6DEF" w:rsidRPr="0004514A" w:rsidRDefault="00C8009E" w:rsidP="00E86AA8">
      <w:pPr>
        <w:numPr>
          <w:ilvl w:val="0"/>
          <w:numId w:val="1"/>
        </w:numPr>
        <w:jc w:val="both"/>
        <w:rPr>
          <w:rFonts w:ascii="Times New Roman" w:hAnsi="Times New Roman" w:cs="Times New Roman"/>
          <w:sz w:val="24"/>
          <w:szCs w:val="24"/>
        </w:rPr>
      </w:pPr>
      <w:r w:rsidRPr="0004514A">
        <w:rPr>
          <w:rFonts w:ascii="Times New Roman" w:hAnsi="Times New Roman" w:cs="Times New Roman"/>
          <w:sz w:val="24"/>
          <w:szCs w:val="24"/>
        </w:rPr>
        <w:t xml:space="preserve">Az esélyegyenlőségi szempontból azonosított </w:t>
      </w:r>
      <w:r w:rsidR="0004514A" w:rsidRPr="0004514A">
        <w:rPr>
          <w:rFonts w:ascii="Times New Roman" w:hAnsi="Times New Roman" w:cs="Times New Roman"/>
          <w:sz w:val="24"/>
          <w:szCs w:val="24"/>
        </w:rPr>
        <w:t>érzékeny csoportok</w:t>
      </w:r>
      <w:r w:rsidR="0004514A">
        <w:rPr>
          <w:rFonts w:ascii="Times New Roman" w:hAnsi="Times New Roman" w:cs="Times New Roman"/>
          <w:sz w:val="24"/>
          <w:szCs w:val="24"/>
        </w:rPr>
        <w:t xml:space="preserve"> formális és </w:t>
      </w:r>
      <w:proofErr w:type="gramStart"/>
      <w:r w:rsidR="0004514A">
        <w:rPr>
          <w:rFonts w:ascii="Times New Roman" w:hAnsi="Times New Roman" w:cs="Times New Roman"/>
          <w:sz w:val="24"/>
          <w:szCs w:val="24"/>
        </w:rPr>
        <w:t>non-formális</w:t>
      </w:r>
      <w:proofErr w:type="gramEnd"/>
      <w:r w:rsidR="0004514A" w:rsidRPr="0004514A">
        <w:rPr>
          <w:rFonts w:ascii="Times New Roman" w:hAnsi="Times New Roman" w:cs="Times New Roman"/>
          <w:sz w:val="24"/>
          <w:szCs w:val="24"/>
        </w:rPr>
        <w:t xml:space="preserve"> képviselőivel (Helyi </w:t>
      </w:r>
      <w:r w:rsidR="00BF6DEF" w:rsidRPr="0004514A">
        <w:rPr>
          <w:rFonts w:ascii="Times New Roman" w:hAnsi="Times New Roman" w:cs="Times New Roman"/>
          <w:sz w:val="24"/>
          <w:szCs w:val="24"/>
        </w:rPr>
        <w:t>Roma Önk</w:t>
      </w:r>
      <w:r w:rsidR="0004514A" w:rsidRPr="0004514A">
        <w:rPr>
          <w:rFonts w:ascii="Times New Roman" w:hAnsi="Times New Roman" w:cs="Times New Roman"/>
          <w:sz w:val="24"/>
          <w:szCs w:val="24"/>
        </w:rPr>
        <w:t xml:space="preserve">ormányzat, </w:t>
      </w:r>
      <w:r w:rsidR="00BF6DEF" w:rsidRPr="0004514A">
        <w:rPr>
          <w:rFonts w:ascii="Times New Roman" w:hAnsi="Times New Roman" w:cs="Times New Roman"/>
          <w:sz w:val="24"/>
          <w:szCs w:val="24"/>
        </w:rPr>
        <w:t>Idősek tanácsa</w:t>
      </w:r>
      <w:r w:rsidR="0004514A">
        <w:rPr>
          <w:rFonts w:ascii="Times New Roman" w:hAnsi="Times New Roman" w:cs="Times New Roman"/>
          <w:sz w:val="24"/>
          <w:szCs w:val="24"/>
        </w:rPr>
        <w:t>, Nőklub) folyamatosan konzultációkat folytat</w:t>
      </w:r>
      <w:r w:rsidR="00BA5CA5">
        <w:rPr>
          <w:rFonts w:ascii="Times New Roman" w:hAnsi="Times New Roman" w:cs="Times New Roman"/>
          <w:sz w:val="24"/>
          <w:szCs w:val="24"/>
        </w:rPr>
        <w:t>, igény szerint új programokat indít</w:t>
      </w:r>
    </w:p>
    <w:p w14:paraId="30151AF9" w14:textId="2DDE7CA0" w:rsidR="00BF6DEF" w:rsidRDefault="0004514A" w:rsidP="00E86AA8">
      <w:pPr>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 városrészek tekintetében előkészíti és bevezeti a szociális ellátórendszer részét képező </w:t>
      </w:r>
      <w:r w:rsidR="00AB7FF3">
        <w:rPr>
          <w:rFonts w:ascii="Times New Roman" w:hAnsi="Times New Roman" w:cs="Times New Roman"/>
          <w:sz w:val="24"/>
          <w:szCs w:val="24"/>
        </w:rPr>
        <w:t>tanyagondnoki szolgálat</w:t>
      </w:r>
      <w:r>
        <w:rPr>
          <w:rFonts w:ascii="Times New Roman" w:hAnsi="Times New Roman" w:cs="Times New Roman"/>
          <w:sz w:val="24"/>
          <w:szCs w:val="24"/>
        </w:rPr>
        <w:t>ot</w:t>
      </w:r>
    </w:p>
    <w:p w14:paraId="6862179C" w14:textId="51459415" w:rsidR="00641BEA" w:rsidRPr="00E86AA8" w:rsidRDefault="00641BEA" w:rsidP="00E86AA8">
      <w:pPr>
        <w:numPr>
          <w:ilvl w:val="0"/>
          <w:numId w:val="1"/>
        </w:numPr>
        <w:jc w:val="both"/>
        <w:rPr>
          <w:rFonts w:ascii="Times New Roman" w:hAnsi="Times New Roman" w:cs="Times New Roman"/>
          <w:sz w:val="24"/>
          <w:szCs w:val="24"/>
        </w:rPr>
      </w:pPr>
      <w:r>
        <w:rPr>
          <w:rFonts w:ascii="Times New Roman" w:hAnsi="Times New Roman" w:cs="Times New Roman"/>
          <w:sz w:val="24"/>
          <w:szCs w:val="24"/>
        </w:rPr>
        <w:t>Elősegíti a generációk közti együttműködés megvalósítását</w:t>
      </w:r>
    </w:p>
    <w:p w14:paraId="34B88119" w14:textId="77777777" w:rsidR="000342E7" w:rsidRPr="00114E92" w:rsidRDefault="000342E7" w:rsidP="00E86AA8">
      <w:pPr>
        <w:tabs>
          <w:tab w:val="left" w:pos="5916"/>
        </w:tabs>
        <w:rPr>
          <w:rFonts w:ascii="Times New Roman" w:hAnsi="Times New Roman" w:cs="Times New Roman"/>
        </w:rPr>
      </w:pPr>
    </w:p>
    <w:p w14:paraId="253D703A" w14:textId="77777777" w:rsidR="00B67905" w:rsidRPr="00114E92" w:rsidRDefault="00B67905" w:rsidP="00B67905">
      <w:pPr>
        <w:pStyle w:val="Cmsor2"/>
        <w:numPr>
          <w:ilvl w:val="1"/>
          <w:numId w:val="2"/>
        </w:numPr>
        <w:rPr>
          <w:rFonts w:ascii="Times New Roman" w:hAnsi="Times New Roman" w:cs="Times New Roman"/>
        </w:rPr>
      </w:pPr>
      <w:bookmarkStart w:id="20" w:name="_Toc193290825"/>
      <w:r w:rsidRPr="00114E92">
        <w:rPr>
          <w:rFonts w:ascii="Times New Roman" w:hAnsi="Times New Roman" w:cs="Times New Roman"/>
        </w:rPr>
        <w:t>Gyermek- és ifjúságvédelem</w:t>
      </w:r>
      <w:bookmarkEnd w:id="20"/>
    </w:p>
    <w:p w14:paraId="41073A3C" w14:textId="77777777" w:rsidR="00DA610B" w:rsidRPr="00114E92" w:rsidRDefault="00DA610B" w:rsidP="00DA610B">
      <w:pPr>
        <w:rPr>
          <w:rFonts w:ascii="Times New Roman" w:hAnsi="Times New Roman" w:cs="Times New Roman"/>
        </w:rPr>
      </w:pPr>
    </w:p>
    <w:p w14:paraId="4D51EF7B" w14:textId="77777777" w:rsidR="00DA610B" w:rsidRPr="00052348" w:rsidRDefault="00DA610B" w:rsidP="00DA610B">
      <w:pPr>
        <w:jc w:val="both"/>
        <w:rPr>
          <w:rFonts w:ascii="Times New Roman" w:hAnsi="Times New Roman" w:cs="Times New Roman"/>
          <w:sz w:val="24"/>
          <w:szCs w:val="24"/>
        </w:rPr>
      </w:pPr>
      <w:r w:rsidRPr="00052348">
        <w:rPr>
          <w:rFonts w:ascii="Times New Roman" w:hAnsi="Times New Roman" w:cs="Times New Roman"/>
          <w:sz w:val="24"/>
          <w:szCs w:val="24"/>
        </w:rPr>
        <w:t>Az önkormányzat képviselő-testülete kiemelten kezeli a gyermek- és ifjúságvédelmi feladatokat:</w:t>
      </w:r>
    </w:p>
    <w:p w14:paraId="5B5D19CC" w14:textId="77777777" w:rsidR="00DA610B" w:rsidRPr="00052348" w:rsidRDefault="00DA610B" w:rsidP="00DA610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évente felülvizsgálja gyermekvédelmi rendeletét a jogszabályi változások tükrében,</w:t>
      </w:r>
    </w:p>
    <w:p w14:paraId="1DB39854" w14:textId="77777777" w:rsidR="00DA610B" w:rsidRPr="00052348" w:rsidRDefault="00DA610B" w:rsidP="00DA610B">
      <w:pPr>
        <w:numPr>
          <w:ilvl w:val="0"/>
          <w:numId w:val="1"/>
        </w:numPr>
        <w:jc w:val="both"/>
        <w:rPr>
          <w:rFonts w:ascii="Times New Roman" w:hAnsi="Times New Roman" w:cs="Times New Roman"/>
          <w:strike/>
          <w:color w:val="auto"/>
          <w:sz w:val="24"/>
          <w:szCs w:val="24"/>
        </w:rPr>
      </w:pPr>
      <w:r w:rsidRPr="00052348">
        <w:rPr>
          <w:rFonts w:ascii="Times New Roman" w:hAnsi="Times New Roman" w:cs="Times New Roman"/>
          <w:color w:val="auto"/>
          <w:sz w:val="24"/>
          <w:szCs w:val="24"/>
        </w:rPr>
        <w:t xml:space="preserve">a gyermekjóléti feladatokat a </w:t>
      </w:r>
      <w:r w:rsidR="00426213" w:rsidRPr="00052348">
        <w:rPr>
          <w:rFonts w:ascii="Times New Roman" w:hAnsi="Times New Roman" w:cs="Times New Roman"/>
          <w:color w:val="auto"/>
          <w:sz w:val="24"/>
          <w:szCs w:val="24"/>
        </w:rPr>
        <w:t>Zalaszentgrót és környező települések Intézményfenntartó Társulás</w:t>
      </w:r>
      <w:r w:rsidR="005D7D6A" w:rsidRPr="00052348">
        <w:rPr>
          <w:rFonts w:ascii="Times New Roman" w:hAnsi="Times New Roman" w:cs="Times New Roman"/>
          <w:color w:val="auto"/>
          <w:sz w:val="24"/>
          <w:szCs w:val="24"/>
        </w:rPr>
        <w:t>a</w:t>
      </w:r>
      <w:r w:rsidR="00426213" w:rsidRPr="00052348">
        <w:rPr>
          <w:rFonts w:ascii="Times New Roman" w:hAnsi="Times New Roman" w:cs="Times New Roman"/>
          <w:color w:val="auto"/>
          <w:sz w:val="24"/>
          <w:szCs w:val="24"/>
        </w:rPr>
        <w:t xml:space="preserve"> keretében </w:t>
      </w:r>
      <w:r w:rsidR="005D7D6A" w:rsidRPr="00052348">
        <w:rPr>
          <w:rFonts w:ascii="Times New Roman" w:hAnsi="Times New Roman" w:cs="Times New Roman"/>
          <w:color w:val="auto"/>
          <w:sz w:val="24"/>
          <w:szCs w:val="24"/>
        </w:rPr>
        <w:t>látja el,</w:t>
      </w:r>
    </w:p>
    <w:p w14:paraId="0816408F" w14:textId="77777777" w:rsidR="00DA610B" w:rsidRPr="00052348" w:rsidRDefault="00DA610B" w:rsidP="00DA610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a gyermekjóléti feladatok ellátásáról szóló beszámolót a képviselő-testület minden év május 31-ig megtárgyalja,</w:t>
      </w:r>
    </w:p>
    <w:p w14:paraId="58B7579C" w14:textId="5CF04FA6" w:rsidR="00DA610B" w:rsidRPr="00052348" w:rsidRDefault="005D7D6A" w:rsidP="00DA610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f</w:t>
      </w:r>
      <w:r w:rsidR="00DA610B" w:rsidRPr="00052348">
        <w:rPr>
          <w:rFonts w:ascii="Times New Roman" w:hAnsi="Times New Roman" w:cs="Times New Roman"/>
          <w:sz w:val="24"/>
          <w:szCs w:val="24"/>
        </w:rPr>
        <w:t>ejlesztő, szabadidős és integrációt támogató programok indítás</w:t>
      </w:r>
      <w:r w:rsidR="0004514A">
        <w:rPr>
          <w:rFonts w:ascii="Times New Roman" w:hAnsi="Times New Roman" w:cs="Times New Roman"/>
          <w:sz w:val="24"/>
          <w:szCs w:val="24"/>
        </w:rPr>
        <w:t xml:space="preserve">át támogatja helyi civil szervezetekkel </w:t>
      </w:r>
      <w:r w:rsidR="00DA610B" w:rsidRPr="00052348">
        <w:rPr>
          <w:rFonts w:ascii="Times New Roman" w:hAnsi="Times New Roman" w:cs="Times New Roman"/>
          <w:sz w:val="24"/>
          <w:szCs w:val="24"/>
        </w:rPr>
        <w:t>való szoros együttműködésben.</w:t>
      </w:r>
    </w:p>
    <w:p w14:paraId="0CA8D537" w14:textId="77777777" w:rsidR="00DA610B" w:rsidRDefault="005D7D6A" w:rsidP="00DA610B">
      <w:pPr>
        <w:numPr>
          <w:ilvl w:val="0"/>
          <w:numId w:val="1"/>
        </w:numPr>
        <w:jc w:val="both"/>
        <w:rPr>
          <w:rFonts w:ascii="Times New Roman" w:hAnsi="Times New Roman" w:cs="Times New Roman"/>
          <w:sz w:val="24"/>
          <w:szCs w:val="24"/>
        </w:rPr>
      </w:pPr>
      <w:r w:rsidRPr="00052348">
        <w:rPr>
          <w:rFonts w:ascii="Times New Roman" w:hAnsi="Times New Roman" w:cs="Times New Roman"/>
          <w:sz w:val="24"/>
          <w:szCs w:val="24"/>
        </w:rPr>
        <w:t>j</w:t>
      </w:r>
      <w:r w:rsidR="00DA610B" w:rsidRPr="00052348">
        <w:rPr>
          <w:rFonts w:ascii="Times New Roman" w:hAnsi="Times New Roman" w:cs="Times New Roman"/>
          <w:sz w:val="24"/>
          <w:szCs w:val="24"/>
        </w:rPr>
        <w:t>átszó</w:t>
      </w:r>
      <w:r w:rsidR="00605E41" w:rsidRPr="00052348">
        <w:rPr>
          <w:rFonts w:ascii="Times New Roman" w:hAnsi="Times New Roman" w:cs="Times New Roman"/>
          <w:sz w:val="24"/>
          <w:szCs w:val="24"/>
        </w:rPr>
        <w:t xml:space="preserve">- és közösségi </w:t>
      </w:r>
      <w:r w:rsidR="00DA610B" w:rsidRPr="00052348">
        <w:rPr>
          <w:rFonts w:ascii="Times New Roman" w:hAnsi="Times New Roman" w:cs="Times New Roman"/>
          <w:sz w:val="24"/>
          <w:szCs w:val="24"/>
        </w:rPr>
        <w:t>tér felújítási program folytatása.</w:t>
      </w:r>
    </w:p>
    <w:p w14:paraId="70D47A22" w14:textId="7CECDE0C" w:rsidR="0004514A" w:rsidRDefault="001F5AFC" w:rsidP="0004514A">
      <w:pPr>
        <w:numPr>
          <w:ilvl w:val="0"/>
          <w:numId w:val="1"/>
        </w:numPr>
        <w:jc w:val="both"/>
        <w:rPr>
          <w:rFonts w:ascii="Times New Roman" w:hAnsi="Times New Roman" w:cs="Times New Roman"/>
          <w:sz w:val="24"/>
          <w:szCs w:val="24"/>
        </w:rPr>
      </w:pPr>
      <w:r>
        <w:rPr>
          <w:rFonts w:ascii="Times New Roman" w:hAnsi="Times New Roman" w:cs="Times New Roman"/>
          <w:sz w:val="24"/>
          <w:szCs w:val="24"/>
        </w:rPr>
        <w:t>t</w:t>
      </w:r>
      <w:r w:rsidR="0004514A">
        <w:rPr>
          <w:rFonts w:ascii="Times New Roman" w:hAnsi="Times New Roman" w:cs="Times New Roman"/>
          <w:sz w:val="24"/>
          <w:szCs w:val="24"/>
        </w:rPr>
        <w:t>ámogatja az Ifjúsági önkormányzat munkáját</w:t>
      </w:r>
    </w:p>
    <w:p w14:paraId="440854C7" w14:textId="5BC7159E" w:rsidR="00BF6DEF" w:rsidRDefault="001F5AFC" w:rsidP="00DA610B">
      <w:pPr>
        <w:numPr>
          <w:ilvl w:val="0"/>
          <w:numId w:val="1"/>
        </w:numPr>
        <w:jc w:val="both"/>
        <w:rPr>
          <w:rFonts w:ascii="Times New Roman" w:hAnsi="Times New Roman" w:cs="Times New Roman"/>
          <w:sz w:val="24"/>
          <w:szCs w:val="24"/>
        </w:rPr>
      </w:pPr>
      <w:r>
        <w:rPr>
          <w:rFonts w:ascii="Times New Roman" w:hAnsi="Times New Roman" w:cs="Times New Roman"/>
          <w:sz w:val="24"/>
          <w:szCs w:val="24"/>
        </w:rPr>
        <w:t>s</w:t>
      </w:r>
      <w:r w:rsidR="00BF6DEF">
        <w:rPr>
          <w:rFonts w:ascii="Times New Roman" w:hAnsi="Times New Roman" w:cs="Times New Roman"/>
          <w:sz w:val="24"/>
          <w:szCs w:val="24"/>
        </w:rPr>
        <w:t xml:space="preserve">zakmaközi </w:t>
      </w:r>
      <w:r>
        <w:rPr>
          <w:rFonts w:ascii="Times New Roman" w:hAnsi="Times New Roman" w:cs="Times New Roman"/>
          <w:sz w:val="24"/>
          <w:szCs w:val="24"/>
        </w:rPr>
        <w:t>és tematikus fórumokon folyamatosan vizsgálja a gyermekek és ifjúság helyzetét, a felmerülő igényekre reagáló programokat kezdeményez</w:t>
      </w:r>
    </w:p>
    <w:p w14:paraId="0E0F7E5A" w14:textId="5DB872B1" w:rsidR="00BF6DEF" w:rsidRPr="00052348" w:rsidRDefault="0004514A" w:rsidP="00DA610B">
      <w:pPr>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 </w:t>
      </w:r>
      <w:r w:rsidR="00BF6DEF">
        <w:rPr>
          <w:rFonts w:ascii="Times New Roman" w:hAnsi="Times New Roman" w:cs="Times New Roman"/>
          <w:sz w:val="24"/>
          <w:szCs w:val="24"/>
        </w:rPr>
        <w:t xml:space="preserve">Fecskeház </w:t>
      </w:r>
      <w:r>
        <w:rPr>
          <w:rFonts w:ascii="Times New Roman" w:hAnsi="Times New Roman" w:cs="Times New Roman"/>
          <w:sz w:val="24"/>
          <w:szCs w:val="24"/>
        </w:rPr>
        <w:t>(Esély Otthon) programját fenntartja</w:t>
      </w:r>
    </w:p>
    <w:p w14:paraId="036EF62D" w14:textId="77777777" w:rsidR="00DA610B" w:rsidRPr="00114E92" w:rsidRDefault="00DA610B" w:rsidP="00DA610B">
      <w:pPr>
        <w:rPr>
          <w:rFonts w:ascii="Times New Roman" w:hAnsi="Times New Roman" w:cs="Times New Roman"/>
        </w:rPr>
      </w:pPr>
    </w:p>
    <w:p w14:paraId="52E6C7A8" w14:textId="77777777" w:rsidR="00B67905" w:rsidRPr="00114E92" w:rsidRDefault="00B67905" w:rsidP="00B67905">
      <w:pPr>
        <w:pStyle w:val="Cmsor2"/>
        <w:numPr>
          <w:ilvl w:val="1"/>
          <w:numId w:val="2"/>
        </w:numPr>
        <w:rPr>
          <w:rFonts w:ascii="Times New Roman" w:hAnsi="Times New Roman" w:cs="Times New Roman"/>
        </w:rPr>
      </w:pPr>
      <w:bookmarkStart w:id="21" w:name="_Toc193290826"/>
      <w:r w:rsidRPr="00114E92">
        <w:rPr>
          <w:rFonts w:ascii="Times New Roman" w:hAnsi="Times New Roman" w:cs="Times New Roman"/>
        </w:rPr>
        <w:t>Közművelődés</w:t>
      </w:r>
      <w:bookmarkEnd w:id="21"/>
    </w:p>
    <w:p w14:paraId="7A86516B" w14:textId="77777777" w:rsidR="00DA610B" w:rsidRPr="00114E92" w:rsidRDefault="00DA610B" w:rsidP="00DA610B">
      <w:pPr>
        <w:rPr>
          <w:rFonts w:ascii="Times New Roman" w:hAnsi="Times New Roman" w:cs="Times New Roman"/>
        </w:rPr>
      </w:pPr>
    </w:p>
    <w:p w14:paraId="0E76FC9F" w14:textId="13534817" w:rsidR="00BF6DEF" w:rsidRDefault="00BF6DEF" w:rsidP="00DA610B">
      <w:pPr>
        <w:jc w:val="both"/>
        <w:rPr>
          <w:rFonts w:ascii="Times New Roman" w:hAnsi="Times New Roman" w:cs="Times New Roman"/>
          <w:sz w:val="24"/>
          <w:szCs w:val="24"/>
        </w:rPr>
      </w:pPr>
    </w:p>
    <w:p w14:paraId="7D0143A3" w14:textId="30893CDE" w:rsidR="006B6159" w:rsidRDefault="006B6159" w:rsidP="00DA610B">
      <w:pPr>
        <w:jc w:val="both"/>
        <w:rPr>
          <w:rFonts w:ascii="Times New Roman" w:hAnsi="Times New Roman" w:cs="Times New Roman"/>
          <w:sz w:val="24"/>
          <w:szCs w:val="24"/>
        </w:rPr>
      </w:pPr>
      <w:r>
        <w:rPr>
          <w:rFonts w:ascii="Times New Roman" w:hAnsi="Times New Roman" w:cs="Times New Roman"/>
          <w:sz w:val="24"/>
          <w:szCs w:val="24"/>
        </w:rPr>
        <w:t xml:space="preserve">Zalaszentgrót város </w:t>
      </w:r>
      <w:r w:rsidR="003A57B2">
        <w:rPr>
          <w:rFonts w:ascii="Times New Roman" w:hAnsi="Times New Roman" w:cs="Times New Roman"/>
          <w:sz w:val="24"/>
          <w:szCs w:val="24"/>
        </w:rPr>
        <w:t>közművelődési, és</w:t>
      </w:r>
      <w:r w:rsidR="002E5E86">
        <w:rPr>
          <w:rFonts w:ascii="Times New Roman" w:hAnsi="Times New Roman" w:cs="Times New Roman"/>
          <w:sz w:val="24"/>
          <w:szCs w:val="24"/>
        </w:rPr>
        <w:t xml:space="preserve"> a városmarketinghez kapcsolódó </w:t>
      </w:r>
      <w:r w:rsidR="003A57B2">
        <w:rPr>
          <w:rFonts w:ascii="Times New Roman" w:hAnsi="Times New Roman" w:cs="Times New Roman"/>
          <w:sz w:val="24"/>
          <w:szCs w:val="24"/>
        </w:rPr>
        <w:t>feladatait</w:t>
      </w:r>
      <w:r w:rsidR="002E5E86">
        <w:rPr>
          <w:rFonts w:ascii="Times New Roman" w:hAnsi="Times New Roman" w:cs="Times New Roman"/>
          <w:sz w:val="24"/>
          <w:szCs w:val="24"/>
        </w:rPr>
        <w:t xml:space="preserve"> 2023. júliusától az önkormányzat 100%-os tulajdonában álló SZE-VA GRÓT </w:t>
      </w:r>
      <w:r w:rsidR="002E5E86" w:rsidRPr="002E5E86">
        <w:rPr>
          <w:rFonts w:ascii="Times New Roman" w:hAnsi="Times New Roman" w:cs="Times New Roman"/>
          <w:sz w:val="24"/>
          <w:szCs w:val="24"/>
        </w:rPr>
        <w:t>Kulturális és Vagyongazdálkodási Szolgáltató Nonprofit</w:t>
      </w:r>
      <w:r w:rsidR="002E5E86">
        <w:rPr>
          <w:rFonts w:ascii="Times New Roman" w:hAnsi="Times New Roman" w:cs="Times New Roman"/>
          <w:sz w:val="24"/>
          <w:szCs w:val="24"/>
        </w:rPr>
        <w:t xml:space="preserve"> Kft. látja el</w:t>
      </w:r>
      <w:r w:rsidR="003A57B2">
        <w:rPr>
          <w:rFonts w:ascii="Times New Roman" w:hAnsi="Times New Roman" w:cs="Times New Roman"/>
          <w:sz w:val="24"/>
          <w:szCs w:val="24"/>
        </w:rPr>
        <w:t xml:space="preserve"> a korábbi Városi Művelődési Központ intézményi bázisán</w:t>
      </w:r>
      <w:r w:rsidR="002E5E86">
        <w:rPr>
          <w:rFonts w:ascii="Times New Roman" w:hAnsi="Times New Roman" w:cs="Times New Roman"/>
          <w:sz w:val="24"/>
          <w:szCs w:val="24"/>
        </w:rPr>
        <w:t xml:space="preserve">. </w:t>
      </w:r>
      <w:r w:rsidR="003A57B2">
        <w:rPr>
          <w:rFonts w:ascii="Times New Roman" w:hAnsi="Times New Roman" w:cs="Times New Roman"/>
          <w:sz w:val="24"/>
          <w:szCs w:val="24"/>
        </w:rPr>
        <w:t xml:space="preserve">A társaság tevékenysége 2025-től kiegészült a – korábban külső vállalkozó által ellátott – közéleti magazin kiadási, és a helyi, interneten elérhető televíziós tevékenységek megvalósításával is. </w:t>
      </w:r>
    </w:p>
    <w:p w14:paraId="2EE6FE71" w14:textId="6EBBFEED" w:rsidR="003A57B2" w:rsidRDefault="003A57B2" w:rsidP="00DA610B">
      <w:pPr>
        <w:jc w:val="both"/>
        <w:rPr>
          <w:rFonts w:ascii="Times New Roman" w:hAnsi="Times New Roman" w:cs="Times New Roman"/>
          <w:sz w:val="24"/>
          <w:szCs w:val="24"/>
        </w:rPr>
      </w:pPr>
    </w:p>
    <w:p w14:paraId="1FD4B619" w14:textId="6C72F204" w:rsidR="00BF6DEF" w:rsidRDefault="003A57B2" w:rsidP="003A57B2">
      <w:pPr>
        <w:jc w:val="both"/>
        <w:rPr>
          <w:rFonts w:ascii="Times New Roman" w:hAnsi="Times New Roman" w:cs="Times New Roman"/>
          <w:strike/>
          <w:sz w:val="24"/>
          <w:szCs w:val="24"/>
        </w:rPr>
      </w:pPr>
      <w:r>
        <w:rPr>
          <w:rFonts w:ascii="Times New Roman" w:hAnsi="Times New Roman" w:cs="Times New Roman"/>
          <w:sz w:val="24"/>
          <w:szCs w:val="24"/>
        </w:rPr>
        <w:t>A több éves folyamat révén létrejött, immár komplex közéleti (</w:t>
      </w:r>
      <w:r w:rsidR="00641BEA">
        <w:rPr>
          <w:rFonts w:ascii="Times New Roman" w:hAnsi="Times New Roman" w:cs="Times New Roman"/>
          <w:sz w:val="24"/>
          <w:szCs w:val="24"/>
        </w:rPr>
        <w:t xml:space="preserve">„3K” - </w:t>
      </w:r>
      <w:r>
        <w:rPr>
          <w:rFonts w:ascii="Times New Roman" w:hAnsi="Times New Roman" w:cs="Times New Roman"/>
          <w:sz w:val="24"/>
          <w:szCs w:val="24"/>
        </w:rPr>
        <w:t xml:space="preserve">közművelődés, kultúra, kommunikáció) feladatokat ellátó szervezet és a tulajdonos önkormányzat szoros együttműködése </w:t>
      </w:r>
      <w:proofErr w:type="spellStart"/>
      <w:r>
        <w:rPr>
          <w:rFonts w:ascii="Times New Roman" w:hAnsi="Times New Roman" w:cs="Times New Roman"/>
          <w:sz w:val="24"/>
          <w:szCs w:val="24"/>
        </w:rPr>
        <w:t>záloga</w:t>
      </w:r>
      <w:proofErr w:type="spellEnd"/>
      <w:r>
        <w:rPr>
          <w:rFonts w:ascii="Times New Roman" w:hAnsi="Times New Roman" w:cs="Times New Roman"/>
          <w:sz w:val="24"/>
          <w:szCs w:val="24"/>
        </w:rPr>
        <w:t xml:space="preserve"> az alábbiakban megfogalmazott tevékenységek hatékonyan megvalósításának: </w:t>
      </w:r>
    </w:p>
    <w:p w14:paraId="3305D471" w14:textId="77777777" w:rsidR="003A57B2" w:rsidRDefault="003A57B2" w:rsidP="003A57B2">
      <w:pPr>
        <w:jc w:val="both"/>
        <w:rPr>
          <w:rFonts w:ascii="Times New Roman" w:hAnsi="Times New Roman" w:cs="Times New Roman"/>
          <w:strike/>
          <w:sz w:val="24"/>
          <w:szCs w:val="24"/>
        </w:rPr>
      </w:pPr>
    </w:p>
    <w:p w14:paraId="3E5AA82A" w14:textId="2F578E14" w:rsidR="00BF6DEF" w:rsidRDefault="006B6159" w:rsidP="006B6159">
      <w:pPr>
        <w:pStyle w:val="Listaszerbekezds"/>
        <w:numPr>
          <w:ilvl w:val="0"/>
          <w:numId w:val="48"/>
        </w:numPr>
      </w:pPr>
      <w:r>
        <w:t xml:space="preserve">kiemelt </w:t>
      </w:r>
      <w:r w:rsidR="00845558">
        <w:t>prioritást</w:t>
      </w:r>
      <w:r>
        <w:t xml:space="preserve"> élvez a </w:t>
      </w:r>
      <w:r w:rsidR="00BF6DEF" w:rsidRPr="006B6159">
        <w:t>VMK épület</w:t>
      </w:r>
      <w:r>
        <w:t xml:space="preserve">ének a XXI. század követelményeinek megfelelő </w:t>
      </w:r>
      <w:r w:rsidR="00845558">
        <w:t>komplex felújítása</w:t>
      </w:r>
      <w:r w:rsidR="00641BEA">
        <w:t>, többcélú közösségi tér kialakítása (</w:t>
      </w:r>
      <w:proofErr w:type="spellStart"/>
      <w:r w:rsidR="00641BEA">
        <w:t>Szentgróti</w:t>
      </w:r>
      <w:proofErr w:type="spellEnd"/>
      <w:r w:rsidR="00641BEA">
        <w:t xml:space="preserve"> </w:t>
      </w:r>
      <w:proofErr w:type="spellStart"/>
      <w:r w:rsidR="00641BEA">
        <w:t>Agóra</w:t>
      </w:r>
      <w:proofErr w:type="spellEnd"/>
      <w:r w:rsidR="00641BEA">
        <w:t>)</w:t>
      </w:r>
      <w:r w:rsidR="00845558">
        <w:t xml:space="preserve"> </w:t>
      </w:r>
    </w:p>
    <w:p w14:paraId="14E60F19" w14:textId="6A5CBA8D" w:rsidR="002E5E86" w:rsidRDefault="002E5E86" w:rsidP="006B6159">
      <w:pPr>
        <w:pStyle w:val="Listaszerbekezds"/>
        <w:numPr>
          <w:ilvl w:val="0"/>
          <w:numId w:val="48"/>
        </w:numPr>
      </w:pPr>
      <w:r>
        <w:t xml:space="preserve">a közművelődési intézmény szolgáltatáskínálatának bővítése, </w:t>
      </w:r>
    </w:p>
    <w:p w14:paraId="2EF581ED" w14:textId="5DFC0C64" w:rsidR="002E5E86" w:rsidRDefault="002E5E86" w:rsidP="006B6159">
      <w:pPr>
        <w:pStyle w:val="Listaszerbekezds"/>
        <w:numPr>
          <w:ilvl w:val="0"/>
          <w:numId w:val="48"/>
        </w:numPr>
      </w:pPr>
      <w:r w:rsidRPr="002E5E86">
        <w:t xml:space="preserve">hagyományos és kiemelkedő </w:t>
      </w:r>
      <w:proofErr w:type="spellStart"/>
      <w:r w:rsidRPr="002E5E86">
        <w:t>vonzerejű</w:t>
      </w:r>
      <w:proofErr w:type="spellEnd"/>
      <w:r w:rsidRPr="002E5E86">
        <w:t xml:space="preserve"> kulturális és turisztikai rendezvények</w:t>
      </w:r>
      <w:r>
        <w:t xml:space="preserve"> megvalósítása</w:t>
      </w:r>
    </w:p>
    <w:p w14:paraId="357D063D" w14:textId="68FC6F7C" w:rsidR="002E5E86" w:rsidRPr="006B6159" w:rsidRDefault="002E5E86" w:rsidP="006B6159">
      <w:pPr>
        <w:pStyle w:val="Listaszerbekezds"/>
        <w:numPr>
          <w:ilvl w:val="0"/>
          <w:numId w:val="48"/>
        </w:numPr>
      </w:pPr>
      <w:r>
        <w:t xml:space="preserve">civil szervezetek és művészeti csoportok tevékenységének támogatásával a tehetséggondozás megvalósítása </w:t>
      </w:r>
    </w:p>
    <w:p w14:paraId="36F21DE3" w14:textId="3A1288C4" w:rsidR="00BF6DEF" w:rsidRPr="006B6159" w:rsidRDefault="00BF6DEF" w:rsidP="006B6159">
      <w:pPr>
        <w:pStyle w:val="Listaszerbekezds"/>
        <w:numPr>
          <w:ilvl w:val="0"/>
          <w:numId w:val="48"/>
        </w:numPr>
      </w:pPr>
      <w:r w:rsidRPr="006B6159">
        <w:lastRenderedPageBreak/>
        <w:t>városrészi közösségek</w:t>
      </w:r>
      <w:r w:rsidR="00845558">
        <w:t xml:space="preserve"> </w:t>
      </w:r>
      <w:r w:rsidR="00F1581E">
        <w:t>közművelődési tevékenységeink támogatása</w:t>
      </w:r>
    </w:p>
    <w:p w14:paraId="01716403" w14:textId="750E9847" w:rsidR="00BF6DEF" w:rsidRPr="006B6159" w:rsidRDefault="00F1581E" w:rsidP="006B6159">
      <w:pPr>
        <w:pStyle w:val="Listaszerbekezds"/>
        <w:numPr>
          <w:ilvl w:val="0"/>
          <w:numId w:val="48"/>
        </w:numPr>
      </w:pPr>
      <w:r>
        <w:t xml:space="preserve">a városi kommunikációs tevékenységek </w:t>
      </w:r>
      <w:r w:rsidR="00845558">
        <w:t>hatékony</w:t>
      </w:r>
      <w:r>
        <w:t xml:space="preserve"> megvalósítása</w:t>
      </w:r>
      <w:r w:rsidR="00845558">
        <w:t xml:space="preserve">, </w:t>
      </w:r>
      <w:r>
        <w:t xml:space="preserve">új kommunikációs csatornák kiépítése </w:t>
      </w:r>
    </w:p>
    <w:p w14:paraId="761672B2" w14:textId="69947C93" w:rsidR="00BF6DEF" w:rsidRPr="006B6159" w:rsidRDefault="00F1581E" w:rsidP="006B6159">
      <w:pPr>
        <w:pStyle w:val="Listaszerbekezds"/>
        <w:numPr>
          <w:ilvl w:val="0"/>
          <w:numId w:val="48"/>
        </w:numPr>
      </w:pPr>
      <w:r>
        <w:t xml:space="preserve">A Zalaszentgróti Értéktárban nevesített </w:t>
      </w:r>
      <w:r w:rsidR="002E5E86">
        <w:t>„</w:t>
      </w:r>
      <w:proofErr w:type="spellStart"/>
      <w:r>
        <w:t>S</w:t>
      </w:r>
      <w:r w:rsidR="00BF6DEF" w:rsidRPr="006B6159">
        <w:t>zentgrótikum</w:t>
      </w:r>
      <w:r w:rsidR="002E5E86">
        <w:t>ok</w:t>
      </w:r>
      <w:proofErr w:type="spellEnd"/>
      <w:r w:rsidR="002E5E86">
        <w:t>”</w:t>
      </w:r>
      <w:r>
        <w:t xml:space="preserve"> megismer</w:t>
      </w:r>
      <w:r w:rsidR="002E5E86">
        <w:t xml:space="preserve">tetésének </w:t>
      </w:r>
      <w:r>
        <w:t xml:space="preserve">és </w:t>
      </w:r>
      <w:r w:rsidR="002E5E86">
        <w:t>gondozásának</w:t>
      </w:r>
      <w:r>
        <w:t xml:space="preserve"> megvalósítása</w:t>
      </w:r>
    </w:p>
    <w:p w14:paraId="53487D62" w14:textId="77777777" w:rsidR="00BF6DEF" w:rsidRPr="00BF6DEF" w:rsidRDefault="00BF6DEF" w:rsidP="00DA610B">
      <w:pPr>
        <w:jc w:val="both"/>
        <w:rPr>
          <w:rFonts w:ascii="Times New Roman" w:hAnsi="Times New Roman" w:cs="Times New Roman"/>
          <w:sz w:val="24"/>
          <w:szCs w:val="24"/>
        </w:rPr>
      </w:pPr>
    </w:p>
    <w:p w14:paraId="1EFF077F" w14:textId="77777777" w:rsidR="00DA610B" w:rsidRPr="00114E92" w:rsidRDefault="00DA610B" w:rsidP="00DA610B">
      <w:pPr>
        <w:rPr>
          <w:rFonts w:ascii="Times New Roman" w:hAnsi="Times New Roman" w:cs="Times New Roman"/>
        </w:rPr>
      </w:pPr>
    </w:p>
    <w:p w14:paraId="38CF6662" w14:textId="77777777" w:rsidR="00B67905" w:rsidRPr="00052348" w:rsidRDefault="00B67905" w:rsidP="00B67905">
      <w:pPr>
        <w:pStyle w:val="Cmsor2"/>
        <w:numPr>
          <w:ilvl w:val="1"/>
          <w:numId w:val="2"/>
        </w:numPr>
        <w:rPr>
          <w:rFonts w:ascii="Times New Roman" w:hAnsi="Times New Roman" w:cs="Times New Roman"/>
        </w:rPr>
      </w:pPr>
      <w:bookmarkStart w:id="22" w:name="_Toc193290827"/>
      <w:r w:rsidRPr="00052348">
        <w:rPr>
          <w:rFonts w:ascii="Times New Roman" w:hAnsi="Times New Roman" w:cs="Times New Roman"/>
        </w:rPr>
        <w:t>Sporttevékenység</w:t>
      </w:r>
      <w:bookmarkEnd w:id="22"/>
    </w:p>
    <w:p w14:paraId="07978FE0" w14:textId="77777777" w:rsidR="00947A1D" w:rsidRPr="00052348" w:rsidRDefault="00947A1D" w:rsidP="00947A1D">
      <w:pPr>
        <w:rPr>
          <w:rFonts w:ascii="Times New Roman" w:hAnsi="Times New Roman" w:cs="Times New Roman"/>
        </w:rPr>
      </w:pPr>
    </w:p>
    <w:p w14:paraId="5C7748C8" w14:textId="77777777" w:rsidR="00947A1D" w:rsidRPr="00052348" w:rsidRDefault="00947A1D" w:rsidP="00947A1D">
      <w:pPr>
        <w:jc w:val="both"/>
        <w:rPr>
          <w:rFonts w:ascii="Times New Roman" w:hAnsi="Times New Roman" w:cs="Times New Roman"/>
          <w:sz w:val="24"/>
          <w:szCs w:val="24"/>
        </w:rPr>
      </w:pPr>
      <w:r w:rsidRPr="00052348">
        <w:rPr>
          <w:rFonts w:ascii="Times New Roman" w:hAnsi="Times New Roman" w:cs="Times New Roman"/>
          <w:sz w:val="24"/>
          <w:szCs w:val="24"/>
        </w:rPr>
        <w:t>A képviselő-testület – a lakossági igények szem előtt tartásával – fontosnak tartja a sporttevékenységgel kapcsolatban az alábbi pontokat:</w:t>
      </w:r>
    </w:p>
    <w:p w14:paraId="67301AA3" w14:textId="77777777" w:rsidR="00947A1D" w:rsidRPr="00052348" w:rsidRDefault="00947A1D" w:rsidP="003239A3">
      <w:pPr>
        <w:pStyle w:val="Listaszerbekezds"/>
        <w:numPr>
          <w:ilvl w:val="0"/>
          <w:numId w:val="32"/>
        </w:numPr>
      </w:pPr>
      <w:r w:rsidRPr="00052348">
        <w:t xml:space="preserve">a település sportéletének helyet adó épületek és pályák karbantartása, </w:t>
      </w:r>
    </w:p>
    <w:p w14:paraId="3B7AD454" w14:textId="77777777" w:rsidR="00947A1D" w:rsidRPr="00052348" w:rsidRDefault="00947A1D" w:rsidP="003239A3">
      <w:pPr>
        <w:pStyle w:val="Listaszerbekezds"/>
        <w:numPr>
          <w:ilvl w:val="0"/>
          <w:numId w:val="32"/>
        </w:numPr>
      </w:pPr>
      <w:r w:rsidRPr="00052348">
        <w:t xml:space="preserve">a sportegyesületek támogatása a költségvetésből, </w:t>
      </w:r>
    </w:p>
    <w:p w14:paraId="723070AE" w14:textId="77777777" w:rsidR="00947A1D" w:rsidRPr="00052348" w:rsidRDefault="00947A1D" w:rsidP="003239A3">
      <w:pPr>
        <w:pStyle w:val="Listaszerbekezds"/>
        <w:numPr>
          <w:ilvl w:val="0"/>
          <w:numId w:val="32"/>
        </w:numPr>
      </w:pPr>
      <w:r w:rsidRPr="00052348">
        <w:t>a sportegyesületek részére kedvező feltételek biztosítása a sportlétesítmények igénybevételére</w:t>
      </w:r>
    </w:p>
    <w:p w14:paraId="475FBF11" w14:textId="77777777" w:rsidR="00947A1D" w:rsidRPr="00052348" w:rsidRDefault="00947A1D" w:rsidP="003239A3">
      <w:pPr>
        <w:pStyle w:val="Listaszerbekezds"/>
        <w:numPr>
          <w:ilvl w:val="0"/>
          <w:numId w:val="32"/>
        </w:numPr>
      </w:pPr>
      <w:r w:rsidRPr="00052348">
        <w:t>segíti és szorgalmazza a sportegyesületek pályázati tevékenységét,</w:t>
      </w:r>
    </w:p>
    <w:p w14:paraId="3F31D2C1" w14:textId="77777777" w:rsidR="00947A1D" w:rsidRPr="00052348" w:rsidRDefault="00947A1D" w:rsidP="003239A3">
      <w:pPr>
        <w:pStyle w:val="Listaszerbekezds"/>
        <w:numPr>
          <w:ilvl w:val="0"/>
          <w:numId w:val="32"/>
        </w:numPr>
      </w:pPr>
      <w:r w:rsidRPr="00052348">
        <w:t>segíti az úszásoktatás testnevelés tantervi keretei közötti megvalósítását a fedett fürdőben</w:t>
      </w:r>
    </w:p>
    <w:p w14:paraId="756F1F4F" w14:textId="77777777" w:rsidR="00947A1D" w:rsidRPr="00052348" w:rsidRDefault="00947A1D" w:rsidP="003239A3">
      <w:pPr>
        <w:pStyle w:val="Listaszerbekezds"/>
        <w:numPr>
          <w:ilvl w:val="0"/>
          <w:numId w:val="32"/>
        </w:numPr>
      </w:pPr>
      <w:r w:rsidRPr="00052348">
        <w:t>csoportos úszás</w:t>
      </w:r>
      <w:r w:rsidR="00DF5A7E">
        <w:t>oktatás</w:t>
      </w:r>
      <w:r w:rsidRPr="00052348">
        <w:t xml:space="preserve"> bevezetése,</w:t>
      </w:r>
    </w:p>
    <w:p w14:paraId="43111ACD" w14:textId="77777777" w:rsidR="00947A1D" w:rsidRPr="00052348" w:rsidRDefault="00947A1D" w:rsidP="003239A3">
      <w:pPr>
        <w:pStyle w:val="Listaszerbekezds"/>
        <w:numPr>
          <w:ilvl w:val="0"/>
          <w:numId w:val="32"/>
        </w:numPr>
      </w:pPr>
      <w:r w:rsidRPr="00052348">
        <w:t xml:space="preserve">a műfüves pálya </w:t>
      </w:r>
      <w:r w:rsidR="00DF5A7E">
        <w:t>pályázati felújításának költségvetési támogatása</w:t>
      </w:r>
    </w:p>
    <w:p w14:paraId="023E031E" w14:textId="77777777" w:rsidR="00947A1D" w:rsidRDefault="00947A1D" w:rsidP="003239A3">
      <w:pPr>
        <w:pStyle w:val="Listaszerbekezds"/>
        <w:numPr>
          <w:ilvl w:val="0"/>
          <w:numId w:val="32"/>
        </w:numPr>
      </w:pPr>
      <w:r w:rsidRPr="00052348">
        <w:t>a sportcsarnok teljes körű felújítását pályázati forrásból</w:t>
      </w:r>
    </w:p>
    <w:p w14:paraId="200A44CE" w14:textId="77777777" w:rsidR="00DF5A7E" w:rsidRDefault="00DF5A7E" w:rsidP="003239A3">
      <w:pPr>
        <w:pStyle w:val="Listaszerbekezds"/>
        <w:numPr>
          <w:ilvl w:val="0"/>
          <w:numId w:val="32"/>
        </w:numPr>
      </w:pPr>
      <w:r>
        <w:t>EFI klub jellegű foglalkozásai (gyaloglóklub)</w:t>
      </w:r>
    </w:p>
    <w:p w14:paraId="44FE6170" w14:textId="77777777" w:rsidR="00F3357C" w:rsidRDefault="00F3357C" w:rsidP="003239A3">
      <w:pPr>
        <w:pStyle w:val="Listaszerbekezds"/>
        <w:numPr>
          <w:ilvl w:val="0"/>
          <w:numId w:val="32"/>
        </w:numPr>
      </w:pPr>
      <w:r>
        <w:t>sporttelep fejlesztése</w:t>
      </w:r>
    </w:p>
    <w:p w14:paraId="6DECE4EB" w14:textId="77777777" w:rsidR="00DF5A7E" w:rsidRPr="00052348" w:rsidRDefault="00DF5A7E" w:rsidP="0004514A">
      <w:pPr>
        <w:pStyle w:val="Listaszerbekezds"/>
      </w:pPr>
    </w:p>
    <w:p w14:paraId="34170668" w14:textId="77777777" w:rsidR="00947A1D" w:rsidRPr="00052348" w:rsidRDefault="00947A1D" w:rsidP="00947A1D">
      <w:pPr>
        <w:ind w:left="851" w:hanging="142"/>
        <w:jc w:val="both"/>
        <w:rPr>
          <w:rFonts w:ascii="Times New Roman" w:hAnsi="Times New Roman" w:cs="Times New Roman"/>
          <w:sz w:val="24"/>
          <w:szCs w:val="24"/>
        </w:rPr>
      </w:pPr>
    </w:p>
    <w:p w14:paraId="725D8125" w14:textId="77777777" w:rsidR="003239A3" w:rsidRPr="00052348" w:rsidRDefault="00947A1D" w:rsidP="003239A3">
      <w:pPr>
        <w:ind w:left="454" w:hanging="709"/>
        <w:rPr>
          <w:rFonts w:ascii="Times New Roman" w:hAnsi="Times New Roman" w:cs="Times New Roman"/>
          <w:sz w:val="24"/>
          <w:szCs w:val="24"/>
        </w:rPr>
      </w:pPr>
      <w:r w:rsidRPr="00052348">
        <w:rPr>
          <w:rFonts w:ascii="Times New Roman" w:hAnsi="Times New Roman" w:cs="Times New Roman"/>
          <w:sz w:val="24"/>
          <w:szCs w:val="24"/>
        </w:rPr>
        <w:t>A sportegyesületek támogatása elbírálásánál előny</w:t>
      </w:r>
      <w:r w:rsidR="003239A3" w:rsidRPr="00052348">
        <w:rPr>
          <w:rFonts w:ascii="Times New Roman" w:hAnsi="Times New Roman" w:cs="Times New Roman"/>
          <w:sz w:val="24"/>
          <w:szCs w:val="24"/>
        </w:rPr>
        <w:t>t élveznek azok az egyesületek, melyek:</w:t>
      </w:r>
    </w:p>
    <w:p w14:paraId="08305F95" w14:textId="77777777" w:rsidR="003239A3" w:rsidRPr="00052348" w:rsidRDefault="00947A1D" w:rsidP="003239A3">
      <w:pPr>
        <w:pStyle w:val="Listaszerbekezds"/>
        <w:numPr>
          <w:ilvl w:val="0"/>
          <w:numId w:val="33"/>
        </w:numPr>
      </w:pPr>
      <w:r w:rsidRPr="00052348">
        <w:t>országos, illetve nemzetközi</w:t>
      </w:r>
      <w:r w:rsidR="003239A3" w:rsidRPr="00052348">
        <w:t xml:space="preserve"> szinten képviselik a várost,</w:t>
      </w:r>
    </w:p>
    <w:p w14:paraId="42CF8369" w14:textId="77777777" w:rsidR="003239A3" w:rsidRPr="00052348" w:rsidRDefault="00947A1D" w:rsidP="003239A3">
      <w:pPr>
        <w:pStyle w:val="Listaszerbekezds"/>
        <w:numPr>
          <w:ilvl w:val="0"/>
          <w:numId w:val="33"/>
        </w:numPr>
      </w:pPr>
      <w:r w:rsidRPr="00052348">
        <w:t>minél több taggal rendelkeznek, illetve rendezvényeiken jelentős létszá</w:t>
      </w:r>
      <w:r w:rsidR="003239A3" w:rsidRPr="00052348">
        <w:t xml:space="preserve">mú közönséget szórakoztatnak, </w:t>
      </w:r>
    </w:p>
    <w:p w14:paraId="2DF13A66" w14:textId="77777777" w:rsidR="003239A3" w:rsidRPr="00052348" w:rsidRDefault="00947A1D" w:rsidP="003239A3">
      <w:pPr>
        <w:pStyle w:val="Listaszerbekezds"/>
        <w:numPr>
          <w:ilvl w:val="0"/>
          <w:numId w:val="33"/>
        </w:numPr>
      </w:pPr>
      <w:r w:rsidRPr="00052348">
        <w:t>az ifjúság nevelésében pozitív szerepet vállalnak, jelentős létszámú fiatalnak biztosít</w:t>
      </w:r>
      <w:r w:rsidR="003239A3" w:rsidRPr="00052348">
        <w:t xml:space="preserve">anak sportolási lehetőséget, </w:t>
      </w:r>
    </w:p>
    <w:p w14:paraId="1A5A1A12" w14:textId="77777777" w:rsidR="00947A1D" w:rsidRPr="00052348" w:rsidRDefault="00947A1D" w:rsidP="003239A3">
      <w:pPr>
        <w:pStyle w:val="Listaszerbekezds"/>
        <w:numPr>
          <w:ilvl w:val="0"/>
          <w:numId w:val="33"/>
        </w:numPr>
      </w:pPr>
      <w:r w:rsidRPr="00052348">
        <w:t xml:space="preserve">az önkormányzat támogatása mellett jelentős arányú az egyéb bevételük. </w:t>
      </w:r>
    </w:p>
    <w:p w14:paraId="0DA6F52A" w14:textId="77777777" w:rsidR="000342E7" w:rsidRPr="00052348" w:rsidRDefault="000342E7" w:rsidP="00947A1D">
      <w:pPr>
        <w:rPr>
          <w:rFonts w:ascii="Times New Roman" w:hAnsi="Times New Roman" w:cs="Times New Roman"/>
        </w:rPr>
      </w:pPr>
    </w:p>
    <w:p w14:paraId="591810D1" w14:textId="77777777" w:rsidR="00B67905" w:rsidRPr="00052348" w:rsidRDefault="00B67905" w:rsidP="00B67905">
      <w:pPr>
        <w:pStyle w:val="Cmsor2"/>
        <w:numPr>
          <w:ilvl w:val="1"/>
          <w:numId w:val="2"/>
        </w:numPr>
        <w:rPr>
          <w:rFonts w:ascii="Times New Roman" w:hAnsi="Times New Roman" w:cs="Times New Roman"/>
        </w:rPr>
      </w:pPr>
      <w:bookmarkStart w:id="23" w:name="_Toc193290828"/>
      <w:r w:rsidRPr="00052348">
        <w:rPr>
          <w:rFonts w:ascii="Times New Roman" w:hAnsi="Times New Roman" w:cs="Times New Roman"/>
        </w:rPr>
        <w:t>Infrastruktúra</w:t>
      </w:r>
      <w:bookmarkEnd w:id="23"/>
    </w:p>
    <w:p w14:paraId="0B4A037C" w14:textId="77777777" w:rsidR="00947A1D" w:rsidRPr="00052348" w:rsidRDefault="00947A1D" w:rsidP="00947A1D">
      <w:pPr>
        <w:rPr>
          <w:rFonts w:ascii="Times New Roman" w:hAnsi="Times New Roman" w:cs="Times New Roman"/>
        </w:rPr>
      </w:pPr>
    </w:p>
    <w:p w14:paraId="3174728E" w14:textId="77777777" w:rsidR="00947A1D" w:rsidRPr="00052348" w:rsidRDefault="00947A1D" w:rsidP="00947A1D">
      <w:pPr>
        <w:jc w:val="both"/>
        <w:rPr>
          <w:rFonts w:ascii="Times New Roman" w:hAnsi="Times New Roman" w:cs="Times New Roman"/>
          <w:sz w:val="24"/>
          <w:szCs w:val="24"/>
        </w:rPr>
      </w:pPr>
      <w:r w:rsidRPr="00052348">
        <w:rPr>
          <w:rFonts w:ascii="Times New Roman" w:hAnsi="Times New Roman" w:cs="Times New Roman"/>
          <w:sz w:val="24"/>
          <w:szCs w:val="24"/>
        </w:rPr>
        <w:t>A képviselő-testület fontosnak tartja a közúthálózat, a járda, a csatornahálózat, a vízvezetékrendszer, a szennyvízcsatorna-rendszer, a villamos energia, a gáz, a közvilágítás, a telefon, az internet szolgáltatások megfelelő biztosítását.</w:t>
      </w:r>
    </w:p>
    <w:p w14:paraId="5B5B8880" w14:textId="77777777" w:rsidR="00947A1D" w:rsidRPr="00052348" w:rsidRDefault="00947A1D" w:rsidP="00947A1D">
      <w:pPr>
        <w:rPr>
          <w:rFonts w:ascii="Times New Roman" w:hAnsi="Times New Roman" w:cs="Times New Roman"/>
        </w:rPr>
      </w:pPr>
    </w:p>
    <w:p w14:paraId="61908B50" w14:textId="77777777" w:rsidR="00B67905" w:rsidRPr="00052348" w:rsidRDefault="00B67905" w:rsidP="00B67905">
      <w:pPr>
        <w:pStyle w:val="Cmsor3"/>
        <w:numPr>
          <w:ilvl w:val="2"/>
          <w:numId w:val="2"/>
        </w:numPr>
        <w:rPr>
          <w:rFonts w:ascii="Times New Roman" w:hAnsi="Times New Roman" w:cs="Times New Roman"/>
          <w:sz w:val="24"/>
          <w:szCs w:val="24"/>
        </w:rPr>
      </w:pPr>
      <w:bookmarkStart w:id="24" w:name="_Toc193290829"/>
      <w:r w:rsidRPr="00052348">
        <w:rPr>
          <w:rFonts w:ascii="Times New Roman" w:hAnsi="Times New Roman" w:cs="Times New Roman"/>
          <w:sz w:val="24"/>
          <w:szCs w:val="24"/>
        </w:rPr>
        <w:t>Úthálózat és közterületek fejlesztése</w:t>
      </w:r>
      <w:bookmarkEnd w:id="24"/>
    </w:p>
    <w:p w14:paraId="013D5CB9" w14:textId="77777777" w:rsidR="00947A1D" w:rsidRPr="00052348" w:rsidRDefault="00947A1D" w:rsidP="00947A1D">
      <w:pPr>
        <w:rPr>
          <w:rFonts w:ascii="Times New Roman" w:hAnsi="Times New Roman" w:cs="Times New Roman"/>
        </w:rPr>
      </w:pPr>
    </w:p>
    <w:p w14:paraId="2A1AE4D3" w14:textId="77777777" w:rsidR="00947A1D" w:rsidRPr="00052348" w:rsidRDefault="00947A1D" w:rsidP="00947A1D">
      <w:pPr>
        <w:pStyle w:val="Listaszerbekezds"/>
        <w:numPr>
          <w:ilvl w:val="0"/>
          <w:numId w:val="12"/>
        </w:numPr>
      </w:pPr>
      <w:r w:rsidRPr="00052348">
        <w:t>meglévő burkolt utak tervszerű karbantartása, állagmegóvása</w:t>
      </w:r>
    </w:p>
    <w:p w14:paraId="64C92E4B" w14:textId="77777777" w:rsidR="00947A1D" w:rsidRPr="00052348" w:rsidRDefault="00947A1D" w:rsidP="00947A1D">
      <w:pPr>
        <w:pStyle w:val="Listaszerbekezds"/>
        <w:numPr>
          <w:ilvl w:val="0"/>
          <w:numId w:val="12"/>
        </w:numPr>
      </w:pPr>
      <w:r w:rsidRPr="00052348">
        <w:t>lakótelepek belső útjainak és parkolóinak felújítása, kialakítása</w:t>
      </w:r>
    </w:p>
    <w:p w14:paraId="1501EF11" w14:textId="77777777" w:rsidR="00947A1D" w:rsidRPr="00052348" w:rsidRDefault="00947A1D" w:rsidP="00947A1D">
      <w:pPr>
        <w:pStyle w:val="Listaszerbekezds"/>
        <w:numPr>
          <w:ilvl w:val="0"/>
          <w:numId w:val="12"/>
        </w:numPr>
      </w:pPr>
      <w:r w:rsidRPr="00052348">
        <w:t>belvárosi járdák fokozatos, tervszerű felújítása egységes megjelenéssel</w:t>
      </w:r>
    </w:p>
    <w:p w14:paraId="063D2C0E" w14:textId="77777777"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kerékpárút folytatása Zalaszentlászló irányába</w:t>
      </w:r>
    </w:p>
    <w:p w14:paraId="73CFD67F" w14:textId="77777777"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hegyi utak folyamatos rendbetétele, felújítása, vízelvezetés megoldása</w:t>
      </w:r>
    </w:p>
    <w:p w14:paraId="0764B5EF" w14:textId="77777777" w:rsidR="00947A1D" w:rsidRPr="00052348" w:rsidRDefault="00947A1D" w:rsidP="00947A1D">
      <w:pPr>
        <w:pStyle w:val="Listaszerbekezds"/>
        <w:numPr>
          <w:ilvl w:val="0"/>
          <w:numId w:val="12"/>
        </w:numPr>
      </w:pPr>
      <w:r w:rsidRPr="00052348">
        <w:t>közterületek faállományának felülvizsgálata, tervszerű megújítása (fakataszter)</w:t>
      </w:r>
    </w:p>
    <w:p w14:paraId="3DA4459A" w14:textId="77777777" w:rsidR="00947A1D" w:rsidRPr="00052348" w:rsidRDefault="00947A1D" w:rsidP="00947A1D">
      <w:pPr>
        <w:pStyle w:val="Listaszerbekezds"/>
        <w:numPr>
          <w:ilvl w:val="0"/>
          <w:numId w:val="12"/>
        </w:numPr>
      </w:pPr>
      <w:r w:rsidRPr="00052348">
        <w:t>virágos felületek arányának növelése, tervszerű kialakítása a lakosság bevonásával</w:t>
      </w:r>
    </w:p>
    <w:p w14:paraId="620EEC20" w14:textId="77777777" w:rsidR="00947A1D" w:rsidRPr="00052348" w:rsidRDefault="00947A1D" w:rsidP="00947A1D">
      <w:pPr>
        <w:pStyle w:val="Listaszerbekezds"/>
        <w:numPr>
          <w:ilvl w:val="0"/>
          <w:numId w:val="12"/>
        </w:numPr>
      </w:pPr>
      <w:r w:rsidRPr="00052348">
        <w:t>település-szépítési programok szervezése</w:t>
      </w:r>
    </w:p>
    <w:p w14:paraId="718576E4" w14:textId="77777777"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lastRenderedPageBreak/>
        <w:t>köztéri építmények állagának megőrzése</w:t>
      </w:r>
    </w:p>
    <w:p w14:paraId="282EFEEB" w14:textId="77777777"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veszélyes támfalak megerősítése</w:t>
      </w:r>
    </w:p>
    <w:p w14:paraId="2DF63B0A" w14:textId="77777777"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közterületek akadálymentesítése</w:t>
      </w:r>
    </w:p>
    <w:p w14:paraId="5A43B4EA" w14:textId="77777777"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közintézmények és a belváros parkolási problémáinak megoldása</w:t>
      </w:r>
    </w:p>
    <w:p w14:paraId="72805D61" w14:textId="77777777"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gyalogátkelőhelyek kialakítása a beérkezett igények alapján</w:t>
      </w:r>
    </w:p>
    <w:p w14:paraId="418B536A" w14:textId="77777777"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A Coca-Cola HBC Magyarország Kft. üzeme által generált teherforgalom csökkentése a Szív utca folytatásának megépítésével</w:t>
      </w:r>
      <w:r w:rsidR="00DF5A7E">
        <w:rPr>
          <w:rFonts w:ascii="Times New Roman" w:hAnsi="Times New Roman" w:cs="Times New Roman"/>
          <w:sz w:val="24"/>
          <w:szCs w:val="24"/>
        </w:rPr>
        <w:t xml:space="preserve"> – tanulmányterv rendelkezésre áll</w:t>
      </w:r>
    </w:p>
    <w:p w14:paraId="190BE90B" w14:textId="77777777"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Zalakoppány résztelepülésen keresztül a Bezeréd településre vezető átkötő út kiépítése</w:t>
      </w:r>
    </w:p>
    <w:p w14:paraId="78F8152C" w14:textId="77777777" w:rsidR="00947A1D" w:rsidRPr="00052348" w:rsidRDefault="00947A1D"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 xml:space="preserve">Déli Iparterület és 7352 jelű út összekötése szilárd burkolatú úttal, a </w:t>
      </w:r>
      <w:proofErr w:type="spellStart"/>
      <w:r w:rsidRPr="00052348">
        <w:rPr>
          <w:rFonts w:ascii="Times New Roman" w:hAnsi="Times New Roman" w:cs="Times New Roman"/>
          <w:sz w:val="24"/>
          <w:szCs w:val="24"/>
        </w:rPr>
        <w:t>Kisszentgróti</w:t>
      </w:r>
      <w:proofErr w:type="spellEnd"/>
      <w:r w:rsidRPr="00052348">
        <w:rPr>
          <w:rFonts w:ascii="Times New Roman" w:hAnsi="Times New Roman" w:cs="Times New Roman"/>
          <w:sz w:val="24"/>
          <w:szCs w:val="24"/>
        </w:rPr>
        <w:t xml:space="preserve"> Zala-híd megerősítésével</w:t>
      </w:r>
    </w:p>
    <w:p w14:paraId="60513271" w14:textId="77777777" w:rsidR="00F14446" w:rsidRPr="00052348" w:rsidRDefault="00F14446"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 xml:space="preserve">Zalaszentgrót - </w:t>
      </w:r>
      <w:proofErr w:type="spellStart"/>
      <w:r w:rsidRPr="00052348">
        <w:rPr>
          <w:rFonts w:ascii="Times New Roman" w:hAnsi="Times New Roman" w:cs="Times New Roman"/>
          <w:sz w:val="24"/>
          <w:szCs w:val="24"/>
        </w:rPr>
        <w:t>Tüskeszentpéter</w:t>
      </w:r>
      <w:proofErr w:type="spellEnd"/>
      <w:r w:rsidRPr="00052348">
        <w:rPr>
          <w:rFonts w:ascii="Times New Roman" w:hAnsi="Times New Roman" w:cs="Times New Roman"/>
          <w:sz w:val="24"/>
          <w:szCs w:val="24"/>
        </w:rPr>
        <w:t xml:space="preserve"> közötti átkötő út átereszének kiszélesítés</w:t>
      </w:r>
      <w:r w:rsidR="00DF5A7E">
        <w:rPr>
          <w:rFonts w:ascii="Times New Roman" w:hAnsi="Times New Roman" w:cs="Times New Roman"/>
          <w:sz w:val="24"/>
          <w:szCs w:val="24"/>
        </w:rPr>
        <w:t>ének kezdeményezése</w:t>
      </w:r>
    </w:p>
    <w:p w14:paraId="260903D3" w14:textId="77777777" w:rsidR="00F14446" w:rsidRPr="00052348" w:rsidRDefault="00F14446" w:rsidP="00947A1D">
      <w:pPr>
        <w:numPr>
          <w:ilvl w:val="0"/>
          <w:numId w:val="12"/>
        </w:numPr>
        <w:jc w:val="both"/>
        <w:rPr>
          <w:rFonts w:ascii="Times New Roman" w:hAnsi="Times New Roman" w:cs="Times New Roman"/>
          <w:sz w:val="24"/>
          <w:szCs w:val="24"/>
        </w:rPr>
      </w:pPr>
      <w:r w:rsidRPr="00052348">
        <w:rPr>
          <w:rFonts w:ascii="Times New Roman" w:hAnsi="Times New Roman" w:cs="Times New Roman"/>
          <w:sz w:val="24"/>
          <w:szCs w:val="24"/>
        </w:rPr>
        <w:t>meglévő kerékpárút kiszélesítése</w:t>
      </w:r>
    </w:p>
    <w:p w14:paraId="42E48946" w14:textId="77777777" w:rsidR="00947A1D" w:rsidRPr="00052348" w:rsidRDefault="00947A1D" w:rsidP="00947A1D">
      <w:pPr>
        <w:rPr>
          <w:rFonts w:ascii="Times New Roman" w:hAnsi="Times New Roman" w:cs="Times New Roman"/>
        </w:rPr>
      </w:pPr>
    </w:p>
    <w:p w14:paraId="5473112E" w14:textId="77777777" w:rsidR="00B67905" w:rsidRPr="00052348" w:rsidRDefault="00B67905" w:rsidP="00B67905">
      <w:pPr>
        <w:pStyle w:val="Cmsor3"/>
        <w:numPr>
          <w:ilvl w:val="2"/>
          <w:numId w:val="2"/>
        </w:numPr>
        <w:rPr>
          <w:rFonts w:ascii="Times New Roman" w:hAnsi="Times New Roman" w:cs="Times New Roman"/>
          <w:sz w:val="24"/>
          <w:szCs w:val="24"/>
        </w:rPr>
      </w:pPr>
      <w:bookmarkStart w:id="25" w:name="_Toc193290830"/>
      <w:r w:rsidRPr="00052348">
        <w:rPr>
          <w:rFonts w:ascii="Times New Roman" w:hAnsi="Times New Roman" w:cs="Times New Roman"/>
          <w:sz w:val="24"/>
          <w:szCs w:val="24"/>
        </w:rPr>
        <w:t>Csapadékvíz, belvíz elvezetése</w:t>
      </w:r>
      <w:bookmarkEnd w:id="25"/>
    </w:p>
    <w:p w14:paraId="5D66E7E1" w14:textId="77777777" w:rsidR="00DF5A7E" w:rsidRDefault="00DF5A7E" w:rsidP="00DF5A7E">
      <w:pPr>
        <w:ind w:left="360"/>
      </w:pPr>
    </w:p>
    <w:p w14:paraId="4FDA783B" w14:textId="77777777" w:rsidR="00947A1D" w:rsidRPr="00052348" w:rsidRDefault="00947A1D" w:rsidP="003239A3">
      <w:pPr>
        <w:pStyle w:val="Listaszerbekezds"/>
        <w:numPr>
          <w:ilvl w:val="0"/>
          <w:numId w:val="34"/>
        </w:numPr>
      </w:pPr>
      <w:r w:rsidRPr="00052348">
        <w:t>csapadékvíz elvezetés megterveztetése a problémás helyeken, vízjogi engedély beszerzése, kivitelezés komplex közterületi rehabilitáció keretében pályázati forrásból</w:t>
      </w:r>
    </w:p>
    <w:p w14:paraId="0B4352F1" w14:textId="77777777" w:rsidR="00947A1D" w:rsidRDefault="00947A1D" w:rsidP="003239A3">
      <w:pPr>
        <w:pStyle w:val="Listaszerbekezds"/>
        <w:numPr>
          <w:ilvl w:val="0"/>
          <w:numId w:val="34"/>
        </w:numPr>
      </w:pPr>
      <w:r w:rsidRPr="00052348">
        <w:t>meglévő rendszer folyamatos karbantartása a közmunkaprogram és a lakosság bevonásával</w:t>
      </w:r>
    </w:p>
    <w:p w14:paraId="30D1A36B" w14:textId="77777777" w:rsidR="00DF5A7E" w:rsidRPr="00052348" w:rsidRDefault="00DF5A7E" w:rsidP="003239A3">
      <w:pPr>
        <w:pStyle w:val="Listaszerbekezds"/>
        <w:numPr>
          <w:ilvl w:val="0"/>
          <w:numId w:val="34"/>
        </w:numPr>
      </w:pPr>
      <w:r>
        <w:t xml:space="preserve">védőgát </w:t>
      </w:r>
    </w:p>
    <w:p w14:paraId="75771EBA" w14:textId="77777777" w:rsidR="00947A1D" w:rsidRPr="00052348" w:rsidRDefault="00947A1D" w:rsidP="003239A3">
      <w:pPr>
        <w:pStyle w:val="Listaszerbekezds"/>
        <w:numPr>
          <w:ilvl w:val="0"/>
          <w:numId w:val="34"/>
        </w:numPr>
      </w:pPr>
      <w:r w:rsidRPr="00052348">
        <w:t>vízkár elhárítási terv folyamatos aktualizálása</w:t>
      </w:r>
    </w:p>
    <w:p w14:paraId="75E2C41F" w14:textId="77777777" w:rsidR="00947A1D" w:rsidRPr="00114E92" w:rsidRDefault="00947A1D" w:rsidP="00947A1D">
      <w:pPr>
        <w:rPr>
          <w:rFonts w:ascii="Times New Roman" w:hAnsi="Times New Roman" w:cs="Times New Roman"/>
        </w:rPr>
      </w:pPr>
    </w:p>
    <w:p w14:paraId="178AD186" w14:textId="77777777" w:rsidR="00B67905" w:rsidRDefault="00B67905" w:rsidP="00B67905">
      <w:pPr>
        <w:pStyle w:val="Cmsor3"/>
        <w:numPr>
          <w:ilvl w:val="2"/>
          <w:numId w:val="2"/>
        </w:numPr>
        <w:rPr>
          <w:rFonts w:ascii="Times New Roman" w:hAnsi="Times New Roman" w:cs="Times New Roman"/>
          <w:sz w:val="24"/>
          <w:szCs w:val="24"/>
        </w:rPr>
      </w:pPr>
      <w:bookmarkStart w:id="26" w:name="_Toc193290831"/>
      <w:r w:rsidRPr="00114E92">
        <w:rPr>
          <w:rFonts w:ascii="Times New Roman" w:hAnsi="Times New Roman" w:cs="Times New Roman"/>
          <w:sz w:val="24"/>
          <w:szCs w:val="24"/>
        </w:rPr>
        <w:t>Közművek</w:t>
      </w:r>
      <w:bookmarkEnd w:id="26"/>
    </w:p>
    <w:p w14:paraId="4394C9B0" w14:textId="77777777" w:rsidR="000342E7" w:rsidRPr="000342E7" w:rsidRDefault="000342E7" w:rsidP="000342E7"/>
    <w:p w14:paraId="3E0A2DC5" w14:textId="77777777" w:rsidR="00B67905" w:rsidRPr="00114E92" w:rsidRDefault="00B67905" w:rsidP="00B67905">
      <w:pPr>
        <w:pStyle w:val="Cmsor4"/>
        <w:numPr>
          <w:ilvl w:val="3"/>
          <w:numId w:val="2"/>
        </w:numPr>
        <w:rPr>
          <w:rFonts w:ascii="Times New Roman" w:hAnsi="Times New Roman" w:cs="Times New Roman"/>
          <w:sz w:val="24"/>
          <w:szCs w:val="24"/>
        </w:rPr>
      </w:pPr>
      <w:r w:rsidRPr="00114E92">
        <w:rPr>
          <w:rFonts w:ascii="Times New Roman" w:hAnsi="Times New Roman" w:cs="Times New Roman"/>
          <w:sz w:val="24"/>
          <w:szCs w:val="24"/>
        </w:rPr>
        <w:t>Ivóvízellátás</w:t>
      </w:r>
    </w:p>
    <w:p w14:paraId="278AA753" w14:textId="77777777" w:rsidR="00947A1D" w:rsidRPr="00114E92" w:rsidRDefault="00947A1D" w:rsidP="00947A1D">
      <w:pPr>
        <w:rPr>
          <w:rFonts w:ascii="Times New Roman" w:hAnsi="Times New Roman" w:cs="Times New Roman"/>
        </w:rPr>
      </w:pPr>
    </w:p>
    <w:p w14:paraId="0D41DCF1" w14:textId="77777777" w:rsidR="00947A1D" w:rsidRPr="004104F3" w:rsidRDefault="00022ECD" w:rsidP="00947A1D">
      <w:pPr>
        <w:pStyle w:val="Listaszerbekezds"/>
        <w:numPr>
          <w:ilvl w:val="0"/>
          <w:numId w:val="14"/>
        </w:numPr>
      </w:pPr>
      <w:r>
        <w:t>a</w:t>
      </w:r>
      <w:r w:rsidR="005C2ED8" w:rsidRPr="004104F3">
        <w:t xml:space="preserve"> </w:t>
      </w:r>
      <w:proofErr w:type="gramStart"/>
      <w:r w:rsidR="00947A1D" w:rsidRPr="004104F3">
        <w:t>Május</w:t>
      </w:r>
      <w:proofErr w:type="gramEnd"/>
      <w:r w:rsidR="00947A1D" w:rsidRPr="004104F3">
        <w:t xml:space="preserve"> 1. utcai építési telkek</w:t>
      </w:r>
      <w:r w:rsidR="00FB6FB6" w:rsidRPr="004104F3">
        <w:t xml:space="preserve"> </w:t>
      </w:r>
      <w:r w:rsidR="00947A1D" w:rsidRPr="004104F3">
        <w:t>kialakításánál ivóvíz hálózat kiépítése</w:t>
      </w:r>
    </w:p>
    <w:p w14:paraId="32C5CF76" w14:textId="77777777" w:rsidR="00947A1D" w:rsidRPr="00114E92" w:rsidRDefault="00947A1D" w:rsidP="00947A1D">
      <w:pPr>
        <w:pStyle w:val="Listaszerbekezds"/>
        <w:numPr>
          <w:ilvl w:val="0"/>
          <w:numId w:val="14"/>
        </w:numPr>
      </w:pPr>
      <w:r w:rsidRPr="00114E92">
        <w:t>közműrendszer üzemeltetőjével együttműködve megfelelő minőségű ivóvíz biztosítása</w:t>
      </w:r>
    </w:p>
    <w:p w14:paraId="69B4A766" w14:textId="77777777" w:rsidR="00947A1D" w:rsidRPr="00114E92" w:rsidRDefault="00947A1D" w:rsidP="00947A1D">
      <w:pPr>
        <w:pStyle w:val="Listaszerbekezds"/>
        <w:numPr>
          <w:ilvl w:val="0"/>
          <w:numId w:val="14"/>
        </w:numPr>
      </w:pPr>
      <w:r w:rsidRPr="00114E92">
        <w:t>közműrendszer folyamatos karbantartása, fejlesztése</w:t>
      </w:r>
    </w:p>
    <w:p w14:paraId="5286E379" w14:textId="77777777" w:rsidR="000342E7" w:rsidRDefault="000342E7" w:rsidP="00947A1D">
      <w:pPr>
        <w:rPr>
          <w:rFonts w:ascii="Times New Roman" w:hAnsi="Times New Roman" w:cs="Times New Roman"/>
        </w:rPr>
      </w:pPr>
    </w:p>
    <w:p w14:paraId="1BD1769F" w14:textId="77777777" w:rsidR="00B67905" w:rsidRPr="00114E92" w:rsidRDefault="00B67905" w:rsidP="00B67905">
      <w:pPr>
        <w:pStyle w:val="Cmsor4"/>
        <w:numPr>
          <w:ilvl w:val="3"/>
          <w:numId w:val="2"/>
        </w:numPr>
        <w:rPr>
          <w:rFonts w:ascii="Times New Roman" w:hAnsi="Times New Roman" w:cs="Times New Roman"/>
          <w:sz w:val="24"/>
          <w:szCs w:val="24"/>
        </w:rPr>
      </w:pPr>
      <w:r w:rsidRPr="00114E92">
        <w:rPr>
          <w:rFonts w:ascii="Times New Roman" w:hAnsi="Times New Roman" w:cs="Times New Roman"/>
          <w:sz w:val="24"/>
          <w:szCs w:val="24"/>
        </w:rPr>
        <w:t>Szennyvízelvezetés</w:t>
      </w:r>
    </w:p>
    <w:p w14:paraId="4DC0672F" w14:textId="77777777" w:rsidR="00947A1D" w:rsidRPr="00114E92" w:rsidRDefault="00947A1D" w:rsidP="00947A1D">
      <w:pPr>
        <w:rPr>
          <w:rFonts w:ascii="Times New Roman" w:hAnsi="Times New Roman" w:cs="Times New Roman"/>
        </w:rPr>
      </w:pPr>
    </w:p>
    <w:p w14:paraId="69436378" w14:textId="305038AA" w:rsidR="00947A1D" w:rsidRPr="00114E92" w:rsidRDefault="00FB6FB6" w:rsidP="00947A1D">
      <w:pPr>
        <w:pStyle w:val="Listaszerbekezds"/>
        <w:numPr>
          <w:ilvl w:val="0"/>
          <w:numId w:val="15"/>
        </w:numPr>
      </w:pPr>
      <w:r w:rsidRPr="00022ECD">
        <w:t xml:space="preserve">A Városmajor u. </w:t>
      </w:r>
      <w:r w:rsidR="00A931E6">
        <w:t>iparterü</w:t>
      </w:r>
      <w:r w:rsidRPr="00022ECD">
        <w:t>leti szakaszán</w:t>
      </w:r>
      <w:r w:rsidRPr="00114E92">
        <w:t xml:space="preserve">, </w:t>
      </w:r>
      <w:r w:rsidR="005C2ED8" w:rsidRPr="00114E92">
        <w:t>v</w:t>
      </w:r>
      <w:r w:rsidR="00A931E6">
        <w:t>ala</w:t>
      </w:r>
      <w:r w:rsidR="005C2ED8" w:rsidRPr="00114E92">
        <w:t>m</w:t>
      </w:r>
      <w:r w:rsidR="00A931E6">
        <w:t>int</w:t>
      </w:r>
      <w:r w:rsidR="005C2ED8" w:rsidRPr="00114E92">
        <w:t xml:space="preserve"> </w:t>
      </w:r>
      <w:r w:rsidRPr="00114E92">
        <w:t xml:space="preserve">a </w:t>
      </w:r>
      <w:proofErr w:type="gramStart"/>
      <w:r w:rsidR="00947A1D" w:rsidRPr="00114E92">
        <w:t>Május</w:t>
      </w:r>
      <w:proofErr w:type="gramEnd"/>
      <w:r w:rsidR="00947A1D" w:rsidRPr="00114E92">
        <w:t xml:space="preserve"> 1. utcai építési telkek</w:t>
      </w:r>
      <w:r w:rsidR="000E4F6E">
        <w:t xml:space="preserve"> </w:t>
      </w:r>
      <w:r w:rsidR="00947A1D" w:rsidRPr="00114E92">
        <w:t>szennyvíz-csatorna hálózatának kiépítése pályázati forrásból</w:t>
      </w:r>
    </w:p>
    <w:p w14:paraId="594BD3ED" w14:textId="77777777" w:rsidR="00947A1D" w:rsidRDefault="00947A1D" w:rsidP="00947A1D">
      <w:pPr>
        <w:pStyle w:val="Listaszerbekezds"/>
        <w:numPr>
          <w:ilvl w:val="0"/>
          <w:numId w:val="15"/>
        </w:numPr>
      </w:pPr>
      <w:r w:rsidRPr="00114E92">
        <w:t>szennyvíztisztító telep fejlesztése közműrendszer üzemeltetőjével együttműködve</w:t>
      </w:r>
    </w:p>
    <w:p w14:paraId="2D986018" w14:textId="36690502" w:rsidR="00DF5A7E" w:rsidRPr="00DF5A7E" w:rsidRDefault="00AB7FF3" w:rsidP="00947A1D">
      <w:pPr>
        <w:pStyle w:val="Listaszerbekezds"/>
        <w:numPr>
          <w:ilvl w:val="0"/>
          <w:numId w:val="15"/>
        </w:numPr>
      </w:pPr>
      <w:r>
        <w:t>Az 1998-as regionális szennyvízrendszer foly</w:t>
      </w:r>
      <w:r w:rsidR="000E4F6E">
        <w:t>a</w:t>
      </w:r>
      <w:r>
        <w:t>matos</w:t>
      </w:r>
      <w:r w:rsidR="000E4F6E">
        <w:t>, ütemezett</w:t>
      </w:r>
      <w:r>
        <w:t xml:space="preserve"> felújítása</w:t>
      </w:r>
      <w:r w:rsidR="000E4F6E">
        <w:t>, fejlesztése</w:t>
      </w:r>
    </w:p>
    <w:p w14:paraId="49AB460B" w14:textId="77777777" w:rsidR="00947A1D" w:rsidRPr="009670D9" w:rsidRDefault="00947A1D" w:rsidP="00947A1D">
      <w:pPr>
        <w:rPr>
          <w:rFonts w:ascii="Times New Roman" w:hAnsi="Times New Roman" w:cs="Times New Roman"/>
          <w:strike/>
        </w:rPr>
      </w:pPr>
    </w:p>
    <w:p w14:paraId="4AAAFF38" w14:textId="77777777" w:rsidR="000342E7" w:rsidRDefault="000342E7" w:rsidP="00947A1D">
      <w:pPr>
        <w:rPr>
          <w:rFonts w:ascii="Times New Roman" w:hAnsi="Times New Roman" w:cs="Times New Roman"/>
        </w:rPr>
      </w:pPr>
    </w:p>
    <w:p w14:paraId="1D0DDE6A" w14:textId="77777777" w:rsidR="000342E7" w:rsidRPr="00114E92" w:rsidRDefault="000342E7" w:rsidP="00947A1D">
      <w:pPr>
        <w:rPr>
          <w:rFonts w:ascii="Times New Roman" w:hAnsi="Times New Roman" w:cs="Times New Roman"/>
        </w:rPr>
      </w:pPr>
    </w:p>
    <w:p w14:paraId="381A3E88" w14:textId="77777777" w:rsidR="00B67905" w:rsidRPr="00114E92" w:rsidRDefault="00B67905" w:rsidP="00B67905">
      <w:pPr>
        <w:pStyle w:val="Cmsor4"/>
        <w:numPr>
          <w:ilvl w:val="3"/>
          <w:numId w:val="2"/>
        </w:numPr>
        <w:rPr>
          <w:rFonts w:ascii="Times New Roman" w:hAnsi="Times New Roman" w:cs="Times New Roman"/>
          <w:sz w:val="24"/>
          <w:szCs w:val="24"/>
        </w:rPr>
      </w:pPr>
      <w:r w:rsidRPr="00114E92">
        <w:rPr>
          <w:rFonts w:ascii="Times New Roman" w:hAnsi="Times New Roman" w:cs="Times New Roman"/>
          <w:sz w:val="24"/>
          <w:szCs w:val="24"/>
        </w:rPr>
        <w:t>Elektromos energiaellátás, közvilágítás</w:t>
      </w:r>
    </w:p>
    <w:p w14:paraId="61DDBFD2" w14:textId="77777777" w:rsidR="00947A1D" w:rsidRPr="00114E92" w:rsidRDefault="00947A1D" w:rsidP="00947A1D">
      <w:pPr>
        <w:rPr>
          <w:rFonts w:ascii="Times New Roman" w:hAnsi="Times New Roman" w:cs="Times New Roman"/>
        </w:rPr>
      </w:pPr>
    </w:p>
    <w:p w14:paraId="1314C205" w14:textId="77777777" w:rsidR="00947A1D" w:rsidRPr="00114E92" w:rsidRDefault="00FB6FB6" w:rsidP="00947A1D">
      <w:pPr>
        <w:pStyle w:val="Listaszerbekezds"/>
        <w:numPr>
          <w:ilvl w:val="0"/>
          <w:numId w:val="16"/>
        </w:numPr>
      </w:pPr>
      <w:r w:rsidRPr="00022ECD">
        <w:t xml:space="preserve">A </w:t>
      </w:r>
      <w:proofErr w:type="gramStart"/>
      <w:r w:rsidR="00947A1D" w:rsidRPr="00114E92">
        <w:t>Május</w:t>
      </w:r>
      <w:proofErr w:type="gramEnd"/>
      <w:r w:rsidR="00947A1D" w:rsidRPr="00114E92">
        <w:t xml:space="preserve"> 1. utcai építési telkek energiaellátásának és közvilágításának kiépítése</w:t>
      </w:r>
    </w:p>
    <w:p w14:paraId="1E63EE6B" w14:textId="77777777" w:rsidR="005C2ED8" w:rsidRPr="00114E92" w:rsidRDefault="005C2ED8" w:rsidP="00947A1D">
      <w:pPr>
        <w:pStyle w:val="Listaszerbekezds"/>
        <w:numPr>
          <w:ilvl w:val="0"/>
          <w:numId w:val="16"/>
        </w:numPr>
      </w:pPr>
      <w:r w:rsidRPr="00114E92">
        <w:t>A Déli Iparterület térvilágítási rendszere kiépítésének befejezése</w:t>
      </w:r>
      <w:r w:rsidR="00022ECD">
        <w:t xml:space="preserve"> (pályázatból kimaradt oszlopok telepítése)</w:t>
      </w:r>
    </w:p>
    <w:p w14:paraId="7ABE45FA" w14:textId="75F1EDF9" w:rsidR="00947A1D" w:rsidRPr="00114E92" w:rsidRDefault="00947A1D" w:rsidP="00947A1D">
      <w:pPr>
        <w:pStyle w:val="Listaszerbekezds"/>
        <w:numPr>
          <w:ilvl w:val="0"/>
          <w:numId w:val="16"/>
        </w:numPr>
      </w:pPr>
      <w:r w:rsidRPr="00114E92">
        <w:t xml:space="preserve">Közvilágítás korszerűsítése </w:t>
      </w:r>
    </w:p>
    <w:p w14:paraId="708F701E" w14:textId="77777777" w:rsidR="00947A1D" w:rsidRPr="00114E92" w:rsidRDefault="00947A1D" w:rsidP="00947A1D">
      <w:pPr>
        <w:pStyle w:val="Listaszerbekezds"/>
        <w:numPr>
          <w:ilvl w:val="0"/>
          <w:numId w:val="16"/>
        </w:numPr>
      </w:pPr>
      <w:r w:rsidRPr="00114E92">
        <w:t>Közvilágítási hálózat bővítése lakossági igények alapján</w:t>
      </w:r>
    </w:p>
    <w:p w14:paraId="49CD291B" w14:textId="77777777" w:rsidR="00947A1D" w:rsidRPr="00114E92" w:rsidRDefault="00947A1D" w:rsidP="00947A1D">
      <w:pPr>
        <w:rPr>
          <w:rFonts w:ascii="Times New Roman" w:hAnsi="Times New Roman" w:cs="Times New Roman"/>
        </w:rPr>
      </w:pPr>
    </w:p>
    <w:p w14:paraId="5EAED489" w14:textId="77777777" w:rsidR="00B67905" w:rsidRPr="00114E92" w:rsidRDefault="00B67905" w:rsidP="00B67905">
      <w:pPr>
        <w:pStyle w:val="Cmsor4"/>
        <w:numPr>
          <w:ilvl w:val="3"/>
          <w:numId w:val="2"/>
        </w:numPr>
        <w:rPr>
          <w:rFonts w:ascii="Times New Roman" w:hAnsi="Times New Roman" w:cs="Times New Roman"/>
          <w:sz w:val="24"/>
          <w:szCs w:val="24"/>
        </w:rPr>
      </w:pPr>
      <w:r w:rsidRPr="00114E92">
        <w:rPr>
          <w:rFonts w:ascii="Times New Roman" w:hAnsi="Times New Roman" w:cs="Times New Roman"/>
          <w:sz w:val="24"/>
          <w:szCs w:val="24"/>
        </w:rPr>
        <w:t>Gázellátás</w:t>
      </w:r>
    </w:p>
    <w:p w14:paraId="741C82E7" w14:textId="77777777" w:rsidR="00947A1D" w:rsidRPr="00114E92" w:rsidRDefault="00947A1D" w:rsidP="00947A1D">
      <w:pPr>
        <w:rPr>
          <w:rFonts w:ascii="Times New Roman" w:hAnsi="Times New Roman" w:cs="Times New Roman"/>
        </w:rPr>
      </w:pPr>
    </w:p>
    <w:p w14:paraId="04D6D0C8" w14:textId="77777777" w:rsidR="00947A1D" w:rsidRPr="00114E92" w:rsidRDefault="00947A1D" w:rsidP="00947A1D">
      <w:pPr>
        <w:numPr>
          <w:ilvl w:val="0"/>
          <w:numId w:val="17"/>
        </w:numPr>
        <w:jc w:val="both"/>
        <w:rPr>
          <w:rFonts w:ascii="Times New Roman" w:eastAsia="Calibri" w:hAnsi="Times New Roman" w:cs="Times New Roman"/>
          <w:color w:val="auto"/>
          <w:sz w:val="24"/>
          <w:szCs w:val="24"/>
          <w:lang w:eastAsia="en-US"/>
        </w:rPr>
      </w:pPr>
      <w:r w:rsidRPr="00114E92">
        <w:rPr>
          <w:rFonts w:ascii="Times New Roman" w:eastAsia="Calibri" w:hAnsi="Times New Roman" w:cs="Times New Roman"/>
          <w:color w:val="auto"/>
          <w:sz w:val="24"/>
          <w:szCs w:val="24"/>
          <w:lang w:eastAsia="en-US"/>
        </w:rPr>
        <w:t>Május 1. utcai építési telkek és a Déli Iparterület gázhálózat</w:t>
      </w:r>
      <w:r w:rsidR="005C2ED8" w:rsidRPr="00114E92">
        <w:rPr>
          <w:rFonts w:ascii="Times New Roman" w:eastAsia="Calibri" w:hAnsi="Times New Roman" w:cs="Times New Roman"/>
          <w:color w:val="auto"/>
          <w:sz w:val="24"/>
          <w:szCs w:val="24"/>
          <w:lang w:eastAsia="en-US"/>
        </w:rPr>
        <w:t>á</w:t>
      </w:r>
      <w:r w:rsidRPr="00114E92">
        <w:rPr>
          <w:rFonts w:ascii="Times New Roman" w:eastAsia="Calibri" w:hAnsi="Times New Roman" w:cs="Times New Roman"/>
          <w:color w:val="auto"/>
          <w:sz w:val="24"/>
          <w:szCs w:val="24"/>
          <w:lang w:eastAsia="en-US"/>
        </w:rPr>
        <w:t>nak kiépítése</w:t>
      </w:r>
    </w:p>
    <w:p w14:paraId="40143BAF" w14:textId="77777777" w:rsidR="00947A1D" w:rsidRPr="00114E92" w:rsidRDefault="00947A1D" w:rsidP="00947A1D">
      <w:pPr>
        <w:numPr>
          <w:ilvl w:val="0"/>
          <w:numId w:val="17"/>
        </w:numPr>
        <w:jc w:val="both"/>
        <w:rPr>
          <w:rFonts w:ascii="Times New Roman" w:eastAsia="Calibri" w:hAnsi="Times New Roman" w:cs="Times New Roman"/>
          <w:color w:val="auto"/>
          <w:sz w:val="24"/>
          <w:szCs w:val="24"/>
          <w:lang w:eastAsia="en-US"/>
        </w:rPr>
      </w:pPr>
      <w:r w:rsidRPr="00114E92">
        <w:rPr>
          <w:rFonts w:ascii="Times New Roman" w:eastAsia="Calibri" w:hAnsi="Times New Roman" w:cs="Times New Roman"/>
          <w:color w:val="auto"/>
          <w:sz w:val="24"/>
          <w:szCs w:val="24"/>
          <w:lang w:eastAsia="en-US"/>
        </w:rPr>
        <w:t>Gázhálózat bővítése lakossági igények alapján</w:t>
      </w:r>
    </w:p>
    <w:p w14:paraId="634276CC" w14:textId="77777777" w:rsidR="00947A1D" w:rsidRPr="00114E92" w:rsidRDefault="00947A1D" w:rsidP="00947A1D">
      <w:pPr>
        <w:rPr>
          <w:rFonts w:ascii="Times New Roman" w:hAnsi="Times New Roman" w:cs="Times New Roman"/>
        </w:rPr>
      </w:pPr>
    </w:p>
    <w:p w14:paraId="07D4623B" w14:textId="77777777" w:rsidR="00B67905" w:rsidRPr="00114E92" w:rsidRDefault="00B67905" w:rsidP="00B67905">
      <w:pPr>
        <w:pStyle w:val="Cmsor2"/>
        <w:numPr>
          <w:ilvl w:val="1"/>
          <w:numId w:val="2"/>
        </w:numPr>
        <w:rPr>
          <w:rFonts w:ascii="Times New Roman" w:hAnsi="Times New Roman" w:cs="Times New Roman"/>
        </w:rPr>
      </w:pPr>
      <w:bookmarkStart w:id="27" w:name="_Toc193290832"/>
      <w:r w:rsidRPr="00114E92">
        <w:rPr>
          <w:rFonts w:ascii="Times New Roman" w:hAnsi="Times New Roman" w:cs="Times New Roman"/>
        </w:rPr>
        <w:t>Köztisztasági és település-karbantartási feladatok</w:t>
      </w:r>
      <w:bookmarkEnd w:id="27"/>
    </w:p>
    <w:p w14:paraId="79C9170B" w14:textId="77777777" w:rsidR="00947A1D" w:rsidRPr="00114E92" w:rsidRDefault="00947A1D" w:rsidP="00947A1D">
      <w:pPr>
        <w:rPr>
          <w:rFonts w:ascii="Times New Roman" w:hAnsi="Times New Roman" w:cs="Times New Roman"/>
        </w:rPr>
      </w:pPr>
    </w:p>
    <w:p w14:paraId="3286083E" w14:textId="4BA9A725" w:rsidR="00947A1D" w:rsidRPr="00114E92" w:rsidRDefault="00947A1D" w:rsidP="00947A1D">
      <w:pPr>
        <w:jc w:val="both"/>
        <w:rPr>
          <w:rFonts w:ascii="Times New Roman" w:hAnsi="Times New Roman" w:cs="Times New Roman"/>
          <w:sz w:val="24"/>
          <w:szCs w:val="24"/>
        </w:rPr>
      </w:pPr>
      <w:r w:rsidRPr="00114E92">
        <w:rPr>
          <w:rFonts w:ascii="Times New Roman" w:hAnsi="Times New Roman" w:cs="Times New Roman"/>
          <w:sz w:val="24"/>
          <w:szCs w:val="24"/>
        </w:rPr>
        <w:t xml:space="preserve">A közszolgáltatást végző </w:t>
      </w:r>
      <w:r w:rsidR="000E4F6E" w:rsidRPr="000E4F6E">
        <w:rPr>
          <w:rFonts w:ascii="Times New Roman" w:hAnsi="Times New Roman" w:cs="Times New Roman"/>
          <w:sz w:val="24"/>
          <w:szCs w:val="24"/>
        </w:rPr>
        <w:t xml:space="preserve">MOHU </w:t>
      </w:r>
      <w:proofErr w:type="spellStart"/>
      <w:r w:rsidR="000E4F6E" w:rsidRPr="000E4F6E">
        <w:rPr>
          <w:rFonts w:ascii="Times New Roman" w:hAnsi="Times New Roman" w:cs="Times New Roman"/>
          <w:sz w:val="24"/>
          <w:szCs w:val="24"/>
        </w:rPr>
        <w:t>ZRt</w:t>
      </w:r>
      <w:proofErr w:type="spellEnd"/>
      <w:r w:rsidR="000E4F6E" w:rsidRPr="000E4F6E">
        <w:rPr>
          <w:rFonts w:ascii="Times New Roman" w:hAnsi="Times New Roman" w:cs="Times New Roman"/>
          <w:sz w:val="24"/>
          <w:szCs w:val="24"/>
        </w:rPr>
        <w:t>-</w:t>
      </w:r>
      <w:r w:rsidRPr="00114E92">
        <w:rPr>
          <w:rFonts w:ascii="Times New Roman" w:hAnsi="Times New Roman" w:cs="Times New Roman"/>
          <w:sz w:val="24"/>
          <w:szCs w:val="24"/>
        </w:rPr>
        <w:t>vel közösen együttműködve érhetők el:</w:t>
      </w:r>
    </w:p>
    <w:p w14:paraId="5AF7071E" w14:textId="77777777" w:rsidR="00947A1D" w:rsidRPr="00114E92" w:rsidRDefault="00947A1D" w:rsidP="00947A1D">
      <w:pPr>
        <w:numPr>
          <w:ilvl w:val="0"/>
          <w:numId w:val="18"/>
        </w:numPr>
        <w:jc w:val="both"/>
        <w:rPr>
          <w:rFonts w:ascii="Times New Roman" w:hAnsi="Times New Roman" w:cs="Times New Roman"/>
          <w:sz w:val="24"/>
          <w:szCs w:val="24"/>
        </w:rPr>
      </w:pPr>
      <w:r w:rsidRPr="00114E92">
        <w:rPr>
          <w:rFonts w:ascii="Times New Roman" w:hAnsi="Times New Roman" w:cs="Times New Roman"/>
          <w:sz w:val="24"/>
          <w:szCs w:val="24"/>
        </w:rPr>
        <w:t xml:space="preserve">zöldhulladék kezelése és hasznosítása, </w:t>
      </w:r>
    </w:p>
    <w:p w14:paraId="51D8E682" w14:textId="77777777" w:rsidR="00947A1D" w:rsidRPr="00114E92" w:rsidRDefault="00947A1D" w:rsidP="00947A1D">
      <w:pPr>
        <w:numPr>
          <w:ilvl w:val="0"/>
          <w:numId w:val="18"/>
        </w:numPr>
        <w:jc w:val="both"/>
        <w:rPr>
          <w:rFonts w:ascii="Times New Roman" w:hAnsi="Times New Roman" w:cs="Times New Roman"/>
          <w:sz w:val="24"/>
          <w:szCs w:val="24"/>
        </w:rPr>
      </w:pPr>
      <w:r w:rsidRPr="00114E92">
        <w:rPr>
          <w:rFonts w:ascii="Times New Roman" w:hAnsi="Times New Roman" w:cs="Times New Roman"/>
          <w:sz w:val="24"/>
          <w:szCs w:val="24"/>
        </w:rPr>
        <w:t>lakosság tájékoztatása, tudatformálása, környezeti nevelésének fokozása (akciók, programok, szórólapok, óvodai-iskolai nevelés),</w:t>
      </w:r>
    </w:p>
    <w:p w14:paraId="090FF68D" w14:textId="77777777" w:rsidR="00947A1D" w:rsidRPr="00114E92" w:rsidRDefault="00947A1D" w:rsidP="00947A1D">
      <w:pPr>
        <w:numPr>
          <w:ilvl w:val="0"/>
          <w:numId w:val="18"/>
        </w:numPr>
        <w:jc w:val="both"/>
        <w:rPr>
          <w:rFonts w:ascii="Times New Roman" w:hAnsi="Times New Roman" w:cs="Times New Roman"/>
          <w:sz w:val="24"/>
          <w:szCs w:val="24"/>
        </w:rPr>
      </w:pPr>
      <w:r w:rsidRPr="00114E92">
        <w:rPr>
          <w:rFonts w:ascii="Times New Roman" w:hAnsi="Times New Roman" w:cs="Times New Roman"/>
          <w:sz w:val="24"/>
          <w:szCs w:val="24"/>
        </w:rPr>
        <w:t>illegális hulladéklerakók felszámolása, kialakulásuk megelőzése,</w:t>
      </w:r>
    </w:p>
    <w:p w14:paraId="44723339" w14:textId="77777777" w:rsidR="00947A1D" w:rsidRPr="00114E92" w:rsidRDefault="00947A1D" w:rsidP="00947A1D">
      <w:pPr>
        <w:numPr>
          <w:ilvl w:val="0"/>
          <w:numId w:val="18"/>
        </w:numPr>
        <w:jc w:val="both"/>
        <w:rPr>
          <w:rFonts w:ascii="Times New Roman" w:hAnsi="Times New Roman" w:cs="Times New Roman"/>
          <w:sz w:val="24"/>
          <w:szCs w:val="24"/>
        </w:rPr>
      </w:pPr>
      <w:r w:rsidRPr="00114E92">
        <w:rPr>
          <w:rFonts w:ascii="Times New Roman" w:hAnsi="Times New Roman" w:cs="Times New Roman"/>
          <w:sz w:val="24"/>
          <w:szCs w:val="24"/>
        </w:rPr>
        <w:t xml:space="preserve">szelektív hulladékgyűjtés megvalósítása a háztartásokban </w:t>
      </w:r>
    </w:p>
    <w:p w14:paraId="6C23EDCB" w14:textId="77777777" w:rsidR="00947A1D" w:rsidRDefault="00947A1D" w:rsidP="00947A1D">
      <w:pPr>
        <w:numPr>
          <w:ilvl w:val="0"/>
          <w:numId w:val="18"/>
        </w:numPr>
        <w:jc w:val="both"/>
        <w:rPr>
          <w:rFonts w:ascii="Times New Roman" w:hAnsi="Times New Roman" w:cs="Times New Roman"/>
          <w:sz w:val="24"/>
          <w:szCs w:val="24"/>
        </w:rPr>
      </w:pPr>
      <w:r w:rsidRPr="00114E92">
        <w:rPr>
          <w:rFonts w:ascii="Times New Roman" w:hAnsi="Times New Roman" w:cs="Times New Roman"/>
          <w:sz w:val="24"/>
          <w:szCs w:val="24"/>
        </w:rPr>
        <w:t xml:space="preserve">hulladékudvar működtetése </w:t>
      </w:r>
    </w:p>
    <w:p w14:paraId="396667A7" w14:textId="77777777" w:rsidR="00AB7FF3" w:rsidRPr="00114E92" w:rsidRDefault="00AB7FF3" w:rsidP="00AB7FF3">
      <w:pPr>
        <w:ind w:left="720"/>
        <w:jc w:val="both"/>
        <w:rPr>
          <w:rFonts w:ascii="Times New Roman" w:hAnsi="Times New Roman" w:cs="Times New Roman"/>
          <w:sz w:val="24"/>
          <w:szCs w:val="24"/>
        </w:rPr>
      </w:pPr>
    </w:p>
    <w:p w14:paraId="28A34284" w14:textId="77777777" w:rsidR="00947A1D" w:rsidRPr="00114E92" w:rsidRDefault="00947A1D" w:rsidP="00947A1D">
      <w:pPr>
        <w:jc w:val="both"/>
        <w:rPr>
          <w:rFonts w:ascii="Times New Roman" w:hAnsi="Times New Roman" w:cs="Times New Roman"/>
          <w:sz w:val="24"/>
          <w:szCs w:val="24"/>
        </w:rPr>
      </w:pPr>
    </w:p>
    <w:p w14:paraId="1A3B9B6C" w14:textId="77777777" w:rsidR="00947A1D" w:rsidRPr="00114E92" w:rsidRDefault="00947A1D" w:rsidP="00947A1D">
      <w:pPr>
        <w:jc w:val="both"/>
        <w:rPr>
          <w:rFonts w:ascii="Times New Roman" w:hAnsi="Times New Roman" w:cs="Times New Roman"/>
          <w:sz w:val="24"/>
          <w:szCs w:val="24"/>
        </w:rPr>
      </w:pPr>
      <w:r w:rsidRPr="00114E92">
        <w:rPr>
          <w:rFonts w:ascii="Times New Roman" w:hAnsi="Times New Roman" w:cs="Times New Roman"/>
          <w:sz w:val="24"/>
          <w:szCs w:val="24"/>
        </w:rPr>
        <w:t>Önkormányzati feladatok a köztisztaság és település-karbantartás érdekében:</w:t>
      </w:r>
    </w:p>
    <w:p w14:paraId="7BC62D10" w14:textId="77777777" w:rsidR="00947A1D" w:rsidRPr="00114E92" w:rsidRDefault="00947A1D" w:rsidP="00947A1D">
      <w:pPr>
        <w:numPr>
          <w:ilvl w:val="0"/>
          <w:numId w:val="19"/>
        </w:numPr>
        <w:spacing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kommunális hulladék elszállítása és ártalmatlanítása</w:t>
      </w:r>
    </w:p>
    <w:p w14:paraId="7CBBACCE" w14:textId="77777777" w:rsidR="00947A1D" w:rsidRPr="00114E92" w:rsidRDefault="00947A1D" w:rsidP="00947A1D">
      <w:pPr>
        <w:numPr>
          <w:ilvl w:val="0"/>
          <w:numId w:val="19"/>
        </w:num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a szelektív hulladékgyűjtés elterjedésének elősegítése</w:t>
      </w:r>
    </w:p>
    <w:p w14:paraId="46E14D8D" w14:textId="77777777" w:rsidR="00947A1D" w:rsidRPr="00114E92" w:rsidRDefault="00947A1D" w:rsidP="00947A1D">
      <w:pPr>
        <w:numPr>
          <w:ilvl w:val="0"/>
          <w:numId w:val="19"/>
        </w:num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évente egy alkalommal lomtalanítási akció megszervezése,</w:t>
      </w:r>
    </w:p>
    <w:p w14:paraId="4C68F7A8" w14:textId="77777777" w:rsidR="00947A1D" w:rsidRPr="00114E92" w:rsidRDefault="00947A1D" w:rsidP="00947A1D">
      <w:pPr>
        <w:numPr>
          <w:ilvl w:val="0"/>
          <w:numId w:val="19"/>
        </w:num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évente egy alkalommal szemétgyűjtési akció szervezése a lakosság és a civil szervezetek, valamint a tanulók bevonásával,</w:t>
      </w:r>
    </w:p>
    <w:p w14:paraId="71F1D546" w14:textId="77777777" w:rsidR="00947A1D" w:rsidRPr="00114E92" w:rsidRDefault="00947A1D" w:rsidP="00947A1D">
      <w:pPr>
        <w:numPr>
          <w:ilvl w:val="0"/>
          <w:numId w:val="19"/>
        </w:num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a köztemetőknél található hulladékgyűjtők rendszeres ürítése,</w:t>
      </w:r>
    </w:p>
    <w:p w14:paraId="658FD830" w14:textId="77777777" w:rsidR="00947A1D" w:rsidRPr="00114E92" w:rsidRDefault="00947A1D" w:rsidP="00947A1D">
      <w:pPr>
        <w:numPr>
          <w:ilvl w:val="0"/>
          <w:numId w:val="19"/>
        </w:num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közterületekre megfelelő számú hulladékgyűjtő edények kihelyezése és ürítése</w:t>
      </w:r>
    </w:p>
    <w:p w14:paraId="5A6589B8" w14:textId="77777777" w:rsidR="00947A1D" w:rsidRPr="00114E92" w:rsidRDefault="00947A1D" w:rsidP="00947A1D">
      <w:pPr>
        <w:numPr>
          <w:ilvl w:val="0"/>
          <w:numId w:val="19"/>
        </w:num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önkormányzati közutak téli síkosság-mentesítés</w:t>
      </w:r>
      <w:r w:rsidR="00C3319B" w:rsidRPr="00114E92">
        <w:rPr>
          <w:rFonts w:ascii="Times New Roman" w:hAnsi="Times New Roman" w:cs="Times New Roman"/>
          <w:sz w:val="24"/>
          <w:szCs w:val="24"/>
        </w:rPr>
        <w:t>e</w:t>
      </w:r>
      <w:r w:rsidRPr="00114E92">
        <w:rPr>
          <w:rFonts w:ascii="Times New Roman" w:hAnsi="Times New Roman" w:cs="Times New Roman"/>
          <w:sz w:val="24"/>
          <w:szCs w:val="24"/>
        </w:rPr>
        <w:t xml:space="preserve"> és a hó eltakarítás</w:t>
      </w:r>
      <w:r w:rsidR="00C3319B" w:rsidRPr="00114E92">
        <w:rPr>
          <w:rFonts w:ascii="Times New Roman" w:hAnsi="Times New Roman" w:cs="Times New Roman"/>
          <w:sz w:val="24"/>
          <w:szCs w:val="24"/>
        </w:rPr>
        <w:t>a</w:t>
      </w:r>
    </w:p>
    <w:p w14:paraId="04614159" w14:textId="77777777" w:rsidR="00947A1D" w:rsidRPr="00114E92" w:rsidRDefault="00947A1D" w:rsidP="00947A1D">
      <w:pPr>
        <w:numPr>
          <w:ilvl w:val="0"/>
          <w:numId w:val="19"/>
        </w:numPr>
        <w:spacing w:before="100" w:beforeAutospacing="1" w:after="100" w:afterAutospacing="1"/>
        <w:jc w:val="both"/>
        <w:rPr>
          <w:rFonts w:ascii="Times New Roman" w:hAnsi="Times New Roman" w:cs="Times New Roman"/>
          <w:sz w:val="24"/>
          <w:szCs w:val="24"/>
        </w:rPr>
      </w:pPr>
      <w:r w:rsidRPr="00114E92">
        <w:rPr>
          <w:rFonts w:ascii="Times New Roman" w:hAnsi="Times New Roman" w:cs="Times New Roman"/>
          <w:sz w:val="24"/>
          <w:szCs w:val="24"/>
        </w:rPr>
        <w:t xml:space="preserve">közterületek tisztán tartása, a zöldfelületek gondozása </w:t>
      </w:r>
    </w:p>
    <w:p w14:paraId="22149D38" w14:textId="77777777" w:rsidR="00947A1D" w:rsidRPr="00114E92" w:rsidRDefault="00947A1D" w:rsidP="00947A1D">
      <w:pPr>
        <w:numPr>
          <w:ilvl w:val="0"/>
          <w:numId w:val="19"/>
        </w:numPr>
        <w:jc w:val="both"/>
        <w:rPr>
          <w:rFonts w:ascii="Times New Roman" w:hAnsi="Times New Roman" w:cs="Times New Roman"/>
          <w:sz w:val="24"/>
          <w:szCs w:val="24"/>
        </w:rPr>
      </w:pPr>
      <w:r w:rsidRPr="00114E92">
        <w:rPr>
          <w:rFonts w:ascii="Times New Roman" w:hAnsi="Times New Roman" w:cs="Times New Roman"/>
          <w:sz w:val="24"/>
          <w:szCs w:val="24"/>
        </w:rPr>
        <w:t>fokozott figyelem fordítása a gondozatlan ingatlanok rendbetételére, az életveszélyessé vált ingatlanok felújítására, esetleges bontására</w:t>
      </w:r>
    </w:p>
    <w:p w14:paraId="0BE0356E" w14:textId="77777777" w:rsidR="00947A1D" w:rsidRPr="00114E92" w:rsidRDefault="00947A1D" w:rsidP="00947A1D">
      <w:pPr>
        <w:rPr>
          <w:rFonts w:ascii="Times New Roman" w:hAnsi="Times New Roman" w:cs="Times New Roman"/>
        </w:rPr>
      </w:pPr>
    </w:p>
    <w:p w14:paraId="336E6666" w14:textId="77777777" w:rsidR="00B67905" w:rsidRPr="00114E92" w:rsidRDefault="00A342D1" w:rsidP="00B67905">
      <w:pPr>
        <w:pStyle w:val="Cmsor2"/>
        <w:numPr>
          <w:ilvl w:val="1"/>
          <w:numId w:val="2"/>
        </w:numPr>
        <w:rPr>
          <w:rFonts w:ascii="Times New Roman" w:hAnsi="Times New Roman" w:cs="Times New Roman"/>
        </w:rPr>
      </w:pPr>
      <w:bookmarkStart w:id="28" w:name="_Toc193290833"/>
      <w:r w:rsidRPr="00114E92">
        <w:rPr>
          <w:rFonts w:ascii="Times New Roman" w:hAnsi="Times New Roman" w:cs="Times New Roman"/>
        </w:rPr>
        <w:t>Közbiztonság, tűzvédelem</w:t>
      </w:r>
      <w:bookmarkEnd w:id="28"/>
    </w:p>
    <w:p w14:paraId="2D5B1BB1" w14:textId="77777777" w:rsidR="00947A1D" w:rsidRPr="00114E92" w:rsidRDefault="00947A1D" w:rsidP="00947A1D">
      <w:pPr>
        <w:rPr>
          <w:rFonts w:ascii="Times New Roman" w:hAnsi="Times New Roman" w:cs="Times New Roman"/>
        </w:rPr>
      </w:pPr>
    </w:p>
    <w:p w14:paraId="1B421777" w14:textId="77777777" w:rsidR="00947A1D" w:rsidRPr="00114E92" w:rsidRDefault="00947A1D" w:rsidP="00947A1D">
      <w:pPr>
        <w:jc w:val="both"/>
        <w:rPr>
          <w:rFonts w:ascii="Times New Roman" w:hAnsi="Times New Roman" w:cs="Times New Roman"/>
          <w:sz w:val="24"/>
          <w:szCs w:val="24"/>
        </w:rPr>
      </w:pPr>
      <w:r w:rsidRPr="00114E92">
        <w:rPr>
          <w:rFonts w:ascii="Times New Roman" w:hAnsi="Times New Roman" w:cs="Times New Roman"/>
          <w:sz w:val="24"/>
          <w:szCs w:val="24"/>
        </w:rPr>
        <w:t xml:space="preserve">Az önkormányzat feladata a közbiztonsági és tűzvédelmi feladatok ellátásának támogatása, illetve színvonalának javítása. </w:t>
      </w:r>
    </w:p>
    <w:p w14:paraId="518AF29E" w14:textId="77777777" w:rsidR="00947A1D" w:rsidRPr="00114E92" w:rsidRDefault="00947A1D" w:rsidP="00947A1D">
      <w:pPr>
        <w:jc w:val="both"/>
        <w:rPr>
          <w:rFonts w:ascii="Times New Roman" w:hAnsi="Times New Roman" w:cs="Times New Roman"/>
          <w:sz w:val="24"/>
          <w:szCs w:val="24"/>
        </w:rPr>
      </w:pPr>
    </w:p>
    <w:p w14:paraId="5A8A6EB0" w14:textId="77777777" w:rsidR="003239A3" w:rsidRPr="00114E92" w:rsidRDefault="00947A1D" w:rsidP="003239A3">
      <w:pPr>
        <w:jc w:val="both"/>
        <w:rPr>
          <w:rFonts w:ascii="Times New Roman" w:hAnsi="Times New Roman" w:cs="Times New Roman"/>
          <w:sz w:val="24"/>
          <w:szCs w:val="24"/>
        </w:rPr>
      </w:pPr>
      <w:r w:rsidRPr="00114E92">
        <w:rPr>
          <w:rFonts w:ascii="Times New Roman" w:hAnsi="Times New Roman" w:cs="Times New Roman"/>
          <w:sz w:val="24"/>
          <w:szCs w:val="24"/>
        </w:rPr>
        <w:t xml:space="preserve">Ennek érdekében </w:t>
      </w:r>
    </w:p>
    <w:p w14:paraId="0BC5473C" w14:textId="77777777" w:rsidR="00947A1D" w:rsidRPr="00114E92" w:rsidRDefault="00947A1D" w:rsidP="003239A3">
      <w:pPr>
        <w:pStyle w:val="Listaszerbekezds"/>
        <w:numPr>
          <w:ilvl w:val="0"/>
          <w:numId w:val="36"/>
        </w:numPr>
      </w:pPr>
      <w:r w:rsidRPr="00114E92">
        <w:t>támogatja a közbiztonság növelését segítő programok, tájékoztatók szervezését, ilyen programok tartását kezdeményezi a rendvédelmi szerveknél,</w:t>
      </w:r>
    </w:p>
    <w:p w14:paraId="2A4A6E7D" w14:textId="77777777" w:rsidR="00947A1D" w:rsidRPr="00114E92" w:rsidRDefault="00947A1D" w:rsidP="003239A3">
      <w:pPr>
        <w:pStyle w:val="Listaszerbekezds"/>
        <w:numPr>
          <w:ilvl w:val="0"/>
          <w:numId w:val="35"/>
        </w:numPr>
        <w:spacing w:before="100" w:beforeAutospacing="1" w:after="100" w:afterAutospacing="1"/>
      </w:pPr>
      <w:r w:rsidRPr="00114E92">
        <w:t xml:space="preserve">támogatja polgárőrség működtetését </w:t>
      </w:r>
    </w:p>
    <w:p w14:paraId="047D72E7" w14:textId="77777777" w:rsidR="00947A1D" w:rsidRPr="00114E92" w:rsidRDefault="00947A1D" w:rsidP="003239A3">
      <w:pPr>
        <w:pStyle w:val="Listaszerbekezds"/>
        <w:numPr>
          <w:ilvl w:val="0"/>
          <w:numId w:val="35"/>
        </w:numPr>
        <w:spacing w:before="100" w:beforeAutospacing="1" w:after="100" w:afterAutospacing="1"/>
      </w:pPr>
      <w:r w:rsidRPr="00114E92">
        <w:t>együttműködik a helyi rendőrőrssel, javaslatokat, észrevételeket tesz a rendőrség helyi munkájának hatékonyabbá tételére,</w:t>
      </w:r>
    </w:p>
    <w:p w14:paraId="5BADB1F4" w14:textId="77777777" w:rsidR="00947A1D" w:rsidRDefault="00947A1D" w:rsidP="003239A3">
      <w:pPr>
        <w:pStyle w:val="Listaszerbekezds"/>
        <w:numPr>
          <w:ilvl w:val="0"/>
          <w:numId w:val="35"/>
        </w:numPr>
        <w:spacing w:before="100" w:beforeAutospacing="1"/>
      </w:pPr>
      <w:r w:rsidRPr="00114E92">
        <w:t>támogatást nyújt a helyi önkéntes tűzoltó egyesületnek,</w:t>
      </w:r>
    </w:p>
    <w:p w14:paraId="3190B3A9" w14:textId="601A1999" w:rsidR="00AB7FF3" w:rsidRDefault="00AB7FF3" w:rsidP="003239A3">
      <w:pPr>
        <w:pStyle w:val="Listaszerbekezds"/>
        <w:numPr>
          <w:ilvl w:val="0"/>
          <w:numId w:val="35"/>
        </w:numPr>
        <w:spacing w:before="100" w:beforeAutospacing="1"/>
      </w:pPr>
      <w:r>
        <w:t>közterületfelügyelet</w:t>
      </w:r>
      <w:r w:rsidR="00641BEA">
        <w:t xml:space="preserve"> megvalósítása</w:t>
      </w:r>
    </w:p>
    <w:p w14:paraId="174921F4" w14:textId="31B65734" w:rsidR="00AB7FF3" w:rsidRDefault="00AB7FF3" w:rsidP="003239A3">
      <w:pPr>
        <w:pStyle w:val="Listaszerbekezds"/>
        <w:numPr>
          <w:ilvl w:val="0"/>
          <w:numId w:val="35"/>
        </w:numPr>
        <w:spacing w:before="100" w:beforeAutospacing="1"/>
      </w:pPr>
      <w:r>
        <w:t>mentőcsoport</w:t>
      </w:r>
      <w:r w:rsidR="00641BEA">
        <w:t xml:space="preserve"> működésének </w:t>
      </w:r>
      <w:r w:rsidR="00B92BCC">
        <w:t>elősegítése</w:t>
      </w:r>
    </w:p>
    <w:p w14:paraId="3385EEAA" w14:textId="44C2FAED" w:rsidR="00947A1D" w:rsidRPr="00114E92" w:rsidRDefault="00AB7FF3" w:rsidP="000E4F6E">
      <w:pPr>
        <w:pStyle w:val="Listaszerbekezds"/>
        <w:numPr>
          <w:ilvl w:val="0"/>
          <w:numId w:val="35"/>
        </w:numPr>
        <w:spacing w:before="100" w:beforeAutospacing="1"/>
      </w:pPr>
      <w:r>
        <w:t xml:space="preserve"> igény szerint</w:t>
      </w:r>
      <w:r w:rsidR="00947A1D" w:rsidRPr="00114E92">
        <w:t xml:space="preserve"> bővíti a térfigyelő kamerarendszert,</w:t>
      </w:r>
      <w:r w:rsidR="00D46DCF">
        <w:t xml:space="preserve"> </w:t>
      </w:r>
      <w:proofErr w:type="spellStart"/>
      <w:r w:rsidR="00D46DCF">
        <w:t>közlekedeésbiztonsági</w:t>
      </w:r>
      <w:proofErr w:type="spellEnd"/>
      <w:r w:rsidR="00D46DCF">
        <w:t xml:space="preserve"> rendszer </w:t>
      </w:r>
      <w:proofErr w:type="spellStart"/>
      <w:r w:rsidR="00D46DCF">
        <w:t>folymatos</w:t>
      </w:r>
      <w:proofErr w:type="spellEnd"/>
      <w:r w:rsidR="00D46DCF">
        <w:t xml:space="preserve"> felülvizsgálata</w:t>
      </w:r>
    </w:p>
    <w:p w14:paraId="3421AF5F" w14:textId="77777777" w:rsidR="00947A1D" w:rsidRPr="00114E92" w:rsidRDefault="00947A1D" w:rsidP="003239A3">
      <w:pPr>
        <w:pStyle w:val="Listaszerbekezds"/>
        <w:numPr>
          <w:ilvl w:val="0"/>
          <w:numId w:val="35"/>
        </w:numPr>
      </w:pPr>
      <w:r w:rsidRPr="00114E92">
        <w:t>figyelemmel kíséri az intézmények tűzvédelmi, villámvédelmi és érintésvédelmi szabályzatait,</w:t>
      </w:r>
    </w:p>
    <w:p w14:paraId="0B51B185" w14:textId="77777777" w:rsidR="00947A1D" w:rsidRPr="00114E92" w:rsidRDefault="00947A1D" w:rsidP="003239A3">
      <w:pPr>
        <w:pStyle w:val="Listaszerbekezds"/>
        <w:numPr>
          <w:ilvl w:val="0"/>
          <w:numId w:val="35"/>
        </w:numPr>
      </w:pPr>
      <w:r w:rsidRPr="00114E92">
        <w:lastRenderedPageBreak/>
        <w:t>rendszeresen ellenőrzi a települési tűzriadó alkalmával alkalmazandó sziréna működőképességét</w:t>
      </w:r>
    </w:p>
    <w:p w14:paraId="58140545" w14:textId="77777777" w:rsidR="00947A1D" w:rsidRPr="00114E92" w:rsidRDefault="00947A1D" w:rsidP="00947A1D">
      <w:pPr>
        <w:rPr>
          <w:rFonts w:ascii="Times New Roman" w:hAnsi="Times New Roman" w:cs="Times New Roman"/>
        </w:rPr>
      </w:pPr>
    </w:p>
    <w:p w14:paraId="131B0CA0" w14:textId="77777777" w:rsidR="00A342D1" w:rsidRPr="00114E92" w:rsidRDefault="00A342D1" w:rsidP="00A342D1">
      <w:pPr>
        <w:pStyle w:val="Cmsor2"/>
        <w:numPr>
          <w:ilvl w:val="1"/>
          <w:numId w:val="2"/>
        </w:numPr>
        <w:rPr>
          <w:rFonts w:ascii="Times New Roman" w:hAnsi="Times New Roman" w:cs="Times New Roman"/>
        </w:rPr>
      </w:pPr>
      <w:bookmarkStart w:id="29" w:name="_Toc193290834"/>
      <w:r w:rsidRPr="00114E92">
        <w:rPr>
          <w:rFonts w:ascii="Times New Roman" w:hAnsi="Times New Roman" w:cs="Times New Roman"/>
        </w:rPr>
        <w:t>Köztemetők</w:t>
      </w:r>
      <w:bookmarkEnd w:id="29"/>
    </w:p>
    <w:p w14:paraId="0FC00076" w14:textId="77777777" w:rsidR="00947A1D" w:rsidRPr="00114E92" w:rsidRDefault="00947A1D" w:rsidP="00947A1D">
      <w:pPr>
        <w:rPr>
          <w:rFonts w:ascii="Times New Roman" w:hAnsi="Times New Roman" w:cs="Times New Roman"/>
        </w:rPr>
      </w:pPr>
    </w:p>
    <w:p w14:paraId="53DE7A65" w14:textId="77777777" w:rsidR="00947A1D" w:rsidRPr="00114E92" w:rsidRDefault="00947A1D" w:rsidP="00947A1D">
      <w:pPr>
        <w:jc w:val="both"/>
        <w:rPr>
          <w:rFonts w:ascii="Times New Roman" w:hAnsi="Times New Roman" w:cs="Times New Roman"/>
          <w:sz w:val="24"/>
          <w:szCs w:val="24"/>
        </w:rPr>
      </w:pPr>
      <w:r w:rsidRPr="00114E92">
        <w:rPr>
          <w:rFonts w:ascii="Times New Roman" w:hAnsi="Times New Roman" w:cs="Times New Roman"/>
          <w:sz w:val="24"/>
          <w:szCs w:val="24"/>
        </w:rPr>
        <w:t>A köztemetők fenntartása az önkormányzatnak kötelező feladata, melynek során az alábbi feladatokat kell elvégezni:</w:t>
      </w:r>
    </w:p>
    <w:p w14:paraId="190A5221" w14:textId="05867C18" w:rsidR="00DF256D" w:rsidRPr="00AB7FF3" w:rsidRDefault="00DF256D" w:rsidP="00AB7FF3">
      <w:pPr>
        <w:numPr>
          <w:ilvl w:val="0"/>
          <w:numId w:val="21"/>
        </w:numPr>
        <w:jc w:val="both"/>
        <w:rPr>
          <w:rFonts w:ascii="Times New Roman" w:hAnsi="Times New Roman" w:cs="Times New Roman"/>
          <w:sz w:val="24"/>
          <w:szCs w:val="24"/>
        </w:rPr>
      </w:pPr>
      <w:r>
        <w:rPr>
          <w:rFonts w:ascii="Times New Roman" w:hAnsi="Times New Roman" w:cs="Times New Roman"/>
          <w:sz w:val="24"/>
          <w:szCs w:val="24"/>
        </w:rPr>
        <w:t xml:space="preserve">kiemelt feladatként kell kezelni </w:t>
      </w:r>
      <w:r w:rsidRPr="00114E92">
        <w:rPr>
          <w:rFonts w:ascii="Times New Roman" w:hAnsi="Times New Roman" w:cs="Times New Roman"/>
          <w:sz w:val="24"/>
          <w:szCs w:val="24"/>
        </w:rPr>
        <w:t>a központi temető bővíté</w:t>
      </w:r>
      <w:r w:rsidR="00AB7FF3">
        <w:rPr>
          <w:rFonts w:ascii="Times New Roman" w:hAnsi="Times New Roman" w:cs="Times New Roman"/>
          <w:sz w:val="24"/>
          <w:szCs w:val="24"/>
        </w:rPr>
        <w:t xml:space="preserve">sének üzembe helyezését </w:t>
      </w:r>
      <w:r>
        <w:rPr>
          <w:rFonts w:ascii="Times New Roman" w:hAnsi="Times New Roman" w:cs="Times New Roman"/>
          <w:sz w:val="24"/>
          <w:szCs w:val="24"/>
        </w:rPr>
        <w:t xml:space="preserve">a korábban meghatározott </w:t>
      </w:r>
      <w:r w:rsidRPr="00114E92">
        <w:rPr>
          <w:rFonts w:ascii="Times New Roman" w:hAnsi="Times New Roman" w:cs="Times New Roman"/>
          <w:sz w:val="24"/>
          <w:szCs w:val="24"/>
        </w:rPr>
        <w:t>programterv alapján</w:t>
      </w:r>
      <w:r w:rsidR="00AB7FF3">
        <w:rPr>
          <w:rFonts w:ascii="Times New Roman" w:hAnsi="Times New Roman" w:cs="Times New Roman"/>
          <w:sz w:val="24"/>
          <w:szCs w:val="24"/>
        </w:rPr>
        <w:t xml:space="preserve">, </w:t>
      </w:r>
      <w:r w:rsidR="00AB7FF3" w:rsidRPr="00114E92">
        <w:rPr>
          <w:rFonts w:ascii="Times New Roman" w:hAnsi="Times New Roman" w:cs="Times New Roman"/>
          <w:sz w:val="24"/>
          <w:szCs w:val="24"/>
        </w:rPr>
        <w:t>új parkolók létesítés</w:t>
      </w:r>
      <w:r w:rsidR="006B6159">
        <w:rPr>
          <w:rFonts w:ascii="Times New Roman" w:hAnsi="Times New Roman" w:cs="Times New Roman"/>
          <w:sz w:val="24"/>
          <w:szCs w:val="24"/>
        </w:rPr>
        <w:t>ével</w:t>
      </w:r>
    </w:p>
    <w:p w14:paraId="3BFD82DF" w14:textId="77777777" w:rsidR="00EC3A53" w:rsidRPr="00114E92" w:rsidRDefault="00EC3A53" w:rsidP="00EC3A53">
      <w:pPr>
        <w:numPr>
          <w:ilvl w:val="0"/>
          <w:numId w:val="21"/>
        </w:numPr>
        <w:jc w:val="both"/>
        <w:rPr>
          <w:rFonts w:ascii="Times New Roman" w:hAnsi="Times New Roman" w:cs="Times New Roman"/>
          <w:sz w:val="24"/>
          <w:szCs w:val="24"/>
        </w:rPr>
      </w:pPr>
      <w:r w:rsidRPr="00114E92">
        <w:rPr>
          <w:rFonts w:ascii="Times New Roman" w:hAnsi="Times New Roman" w:cs="Times New Roman"/>
          <w:sz w:val="24"/>
          <w:szCs w:val="24"/>
        </w:rPr>
        <w:t>növények telepítése a meglévő központi temető köré</w:t>
      </w:r>
    </w:p>
    <w:p w14:paraId="07927869" w14:textId="77777777" w:rsidR="00947A1D" w:rsidRPr="00114E92" w:rsidRDefault="00947A1D" w:rsidP="00947A1D">
      <w:pPr>
        <w:numPr>
          <w:ilvl w:val="0"/>
          <w:numId w:val="21"/>
        </w:numPr>
        <w:jc w:val="both"/>
        <w:rPr>
          <w:rFonts w:ascii="Times New Roman" w:hAnsi="Times New Roman" w:cs="Times New Roman"/>
          <w:sz w:val="24"/>
          <w:szCs w:val="24"/>
        </w:rPr>
      </w:pPr>
      <w:r w:rsidRPr="00114E92">
        <w:rPr>
          <w:rFonts w:ascii="Times New Roman" w:hAnsi="Times New Roman" w:cs="Times New Roman"/>
          <w:sz w:val="24"/>
          <w:szCs w:val="24"/>
        </w:rPr>
        <w:t>köztemetők üzemeltetése,</w:t>
      </w:r>
    </w:p>
    <w:p w14:paraId="19220DFE" w14:textId="77777777" w:rsidR="00947A1D" w:rsidRPr="00114E92" w:rsidRDefault="00EC3A53" w:rsidP="00947A1D">
      <w:pPr>
        <w:numPr>
          <w:ilvl w:val="0"/>
          <w:numId w:val="21"/>
        </w:numPr>
        <w:jc w:val="both"/>
        <w:rPr>
          <w:rFonts w:ascii="Times New Roman" w:hAnsi="Times New Roman" w:cs="Times New Roman"/>
          <w:sz w:val="24"/>
          <w:szCs w:val="24"/>
        </w:rPr>
      </w:pPr>
      <w:r>
        <w:rPr>
          <w:rFonts w:ascii="Times New Roman" w:hAnsi="Times New Roman" w:cs="Times New Roman"/>
          <w:sz w:val="24"/>
          <w:szCs w:val="24"/>
        </w:rPr>
        <w:t>e</w:t>
      </w:r>
      <w:r w:rsidR="00947A1D" w:rsidRPr="00114E92">
        <w:rPr>
          <w:rFonts w:ascii="Times New Roman" w:hAnsi="Times New Roman" w:cs="Times New Roman"/>
          <w:sz w:val="24"/>
          <w:szCs w:val="24"/>
        </w:rPr>
        <w:t xml:space="preserve">lektronikus nyilvántartási rendszer </w:t>
      </w:r>
      <w:r w:rsidR="00AB7FF3">
        <w:rPr>
          <w:rFonts w:ascii="Times New Roman" w:hAnsi="Times New Roman" w:cs="Times New Roman"/>
          <w:sz w:val="24"/>
          <w:szCs w:val="24"/>
        </w:rPr>
        <w:t>bővítése</w:t>
      </w:r>
      <w:r w:rsidR="00947A1D" w:rsidRPr="00114E92">
        <w:rPr>
          <w:rFonts w:ascii="Times New Roman" w:hAnsi="Times New Roman" w:cs="Times New Roman"/>
          <w:sz w:val="24"/>
          <w:szCs w:val="24"/>
        </w:rPr>
        <w:t xml:space="preserve"> és használata valamennyi temetőben</w:t>
      </w:r>
    </w:p>
    <w:p w14:paraId="4A7F8571" w14:textId="2C1B1CCC" w:rsidR="00947A1D" w:rsidRPr="00114E92" w:rsidRDefault="00BA5CA5" w:rsidP="00947A1D">
      <w:pPr>
        <w:numPr>
          <w:ilvl w:val="0"/>
          <w:numId w:val="21"/>
        </w:numPr>
        <w:jc w:val="both"/>
        <w:rPr>
          <w:rFonts w:ascii="Times New Roman" w:hAnsi="Times New Roman" w:cs="Times New Roman"/>
          <w:sz w:val="24"/>
          <w:szCs w:val="24"/>
        </w:rPr>
      </w:pPr>
      <w:r>
        <w:rPr>
          <w:rFonts w:ascii="Times New Roman" w:hAnsi="Times New Roman" w:cs="Times New Roman"/>
          <w:sz w:val="24"/>
          <w:szCs w:val="24"/>
        </w:rPr>
        <w:t>fogyatékkal élő</w:t>
      </w:r>
      <w:r w:rsidR="00947A1D" w:rsidRPr="00114E92">
        <w:rPr>
          <w:rFonts w:ascii="Times New Roman" w:hAnsi="Times New Roman" w:cs="Times New Roman"/>
          <w:sz w:val="24"/>
          <w:szCs w:val="24"/>
        </w:rPr>
        <w:t xml:space="preserve"> által is használható illemhely kialakítása,</w:t>
      </w:r>
    </w:p>
    <w:p w14:paraId="192F146C" w14:textId="77777777" w:rsidR="00DF256D" w:rsidRDefault="00DF256D" w:rsidP="00947A1D">
      <w:pPr>
        <w:numPr>
          <w:ilvl w:val="0"/>
          <w:numId w:val="21"/>
        </w:numPr>
        <w:jc w:val="both"/>
        <w:rPr>
          <w:rFonts w:ascii="Times New Roman" w:hAnsi="Times New Roman" w:cs="Times New Roman"/>
          <w:sz w:val="24"/>
          <w:szCs w:val="24"/>
        </w:rPr>
      </w:pPr>
      <w:r>
        <w:rPr>
          <w:rFonts w:ascii="Times New Roman" w:hAnsi="Times New Roman" w:cs="Times New Roman"/>
          <w:sz w:val="24"/>
          <w:szCs w:val="24"/>
        </w:rPr>
        <w:t>kamerarendszerek telepítés</w:t>
      </w:r>
      <w:r w:rsidR="00AB7FF3">
        <w:rPr>
          <w:rFonts w:ascii="Times New Roman" w:hAnsi="Times New Roman" w:cs="Times New Roman"/>
          <w:sz w:val="24"/>
          <w:szCs w:val="24"/>
        </w:rPr>
        <w:t xml:space="preserve">ének ütemezett folytatása </w:t>
      </w:r>
      <w:r>
        <w:rPr>
          <w:rFonts w:ascii="Times New Roman" w:hAnsi="Times New Roman" w:cs="Times New Roman"/>
          <w:sz w:val="24"/>
          <w:szCs w:val="24"/>
        </w:rPr>
        <w:t xml:space="preserve">a temetőkben az illegális hulladék elhelyezések visszaszorítása, illetve esetleges kegyeletsértő tevékenységek </w:t>
      </w:r>
      <w:r w:rsidR="00EC3A53">
        <w:rPr>
          <w:rFonts w:ascii="Times New Roman" w:hAnsi="Times New Roman" w:cs="Times New Roman"/>
          <w:sz w:val="24"/>
          <w:szCs w:val="24"/>
        </w:rPr>
        <w:t>felelősségre vonhatósága</w:t>
      </w:r>
      <w:r>
        <w:rPr>
          <w:rFonts w:ascii="Times New Roman" w:hAnsi="Times New Roman" w:cs="Times New Roman"/>
          <w:sz w:val="24"/>
          <w:szCs w:val="24"/>
        </w:rPr>
        <w:t xml:space="preserve"> érdekében</w:t>
      </w:r>
      <w:r w:rsidR="00EC3A53">
        <w:rPr>
          <w:rFonts w:ascii="Times New Roman" w:hAnsi="Times New Roman" w:cs="Times New Roman"/>
          <w:sz w:val="24"/>
          <w:szCs w:val="24"/>
        </w:rPr>
        <w:t>.</w:t>
      </w:r>
    </w:p>
    <w:p w14:paraId="3E2F3AF1" w14:textId="77777777" w:rsidR="00EC3A53" w:rsidRPr="00114E92" w:rsidRDefault="00EC3A53" w:rsidP="00947A1D">
      <w:pPr>
        <w:rPr>
          <w:rFonts w:ascii="Times New Roman" w:hAnsi="Times New Roman" w:cs="Times New Roman"/>
        </w:rPr>
      </w:pPr>
    </w:p>
    <w:p w14:paraId="34F502DF" w14:textId="77777777" w:rsidR="00A342D1" w:rsidRPr="00114E92" w:rsidRDefault="00A342D1" w:rsidP="00A342D1">
      <w:pPr>
        <w:pStyle w:val="Cmsor2"/>
        <w:numPr>
          <w:ilvl w:val="1"/>
          <w:numId w:val="2"/>
        </w:numPr>
        <w:rPr>
          <w:rFonts w:ascii="Times New Roman" w:hAnsi="Times New Roman" w:cs="Times New Roman"/>
        </w:rPr>
      </w:pPr>
      <w:bookmarkStart w:id="30" w:name="_Toc193290835"/>
      <w:r w:rsidRPr="00114E92">
        <w:rPr>
          <w:rFonts w:ascii="Times New Roman" w:hAnsi="Times New Roman" w:cs="Times New Roman"/>
        </w:rPr>
        <w:t>Adópolitika</w:t>
      </w:r>
      <w:bookmarkEnd w:id="30"/>
    </w:p>
    <w:p w14:paraId="367BFE41" w14:textId="77777777" w:rsidR="00E57DB2" w:rsidRPr="00114E92" w:rsidRDefault="00E57DB2" w:rsidP="00E57DB2">
      <w:pPr>
        <w:jc w:val="both"/>
        <w:rPr>
          <w:rFonts w:ascii="Times New Roman" w:hAnsi="Times New Roman" w:cs="Times New Roman"/>
          <w:sz w:val="24"/>
          <w:szCs w:val="24"/>
          <w:highlight w:val="yellow"/>
        </w:rPr>
      </w:pPr>
    </w:p>
    <w:p w14:paraId="4DD5C3E7" w14:textId="77777777" w:rsidR="00690965" w:rsidRPr="00052348" w:rsidRDefault="00690965" w:rsidP="00E57DB2">
      <w:pPr>
        <w:jc w:val="both"/>
        <w:rPr>
          <w:rFonts w:ascii="Times New Roman" w:hAnsi="Times New Roman" w:cs="Times New Roman"/>
          <w:sz w:val="24"/>
          <w:szCs w:val="24"/>
        </w:rPr>
      </w:pPr>
      <w:r w:rsidRPr="00052348">
        <w:rPr>
          <w:rFonts w:ascii="Times New Roman" w:hAnsi="Times New Roman" w:cs="Times New Roman"/>
          <w:sz w:val="24"/>
          <w:szCs w:val="24"/>
        </w:rPr>
        <w:t>Az önkormányzat fontosnak tartja a helyi adópolitikai célkitűzések megfogalmazását, mivel az önkormányzatok feladatellátásának elsődleges és legnagyobb forrását a helyi adókból és más átengedett központi adókból származó bevételek jelentik, így a működés szempontjából is lényeges kérdés a helyi adópolitika helyes meghatározása, ugyanakkor hatással van a településen élő magánszemélyek és vállalkozások anyagi terheire is.</w:t>
      </w:r>
    </w:p>
    <w:p w14:paraId="1CC948EA" w14:textId="77777777" w:rsidR="00E57DB2" w:rsidRPr="00052348" w:rsidRDefault="00E57DB2" w:rsidP="00E57DB2">
      <w:pPr>
        <w:jc w:val="both"/>
        <w:rPr>
          <w:rFonts w:ascii="Times New Roman" w:hAnsi="Times New Roman" w:cs="Times New Roman"/>
          <w:sz w:val="24"/>
          <w:szCs w:val="24"/>
        </w:rPr>
      </w:pPr>
    </w:p>
    <w:p w14:paraId="70FF043C" w14:textId="77777777" w:rsidR="00690965" w:rsidRPr="00052348" w:rsidRDefault="00690965" w:rsidP="00E57DB2">
      <w:pPr>
        <w:jc w:val="both"/>
        <w:rPr>
          <w:rFonts w:ascii="Times New Roman" w:hAnsi="Times New Roman" w:cs="Times New Roman"/>
          <w:sz w:val="24"/>
          <w:szCs w:val="24"/>
        </w:rPr>
      </w:pPr>
      <w:r w:rsidRPr="00052348">
        <w:rPr>
          <w:rFonts w:ascii="Times New Roman" w:hAnsi="Times New Roman" w:cs="Times New Roman"/>
          <w:sz w:val="24"/>
          <w:szCs w:val="24"/>
        </w:rPr>
        <w:t xml:space="preserve">A költségvetési- és adótörvények évről-évre jelentősen megváltoznak, az önkormányzatoknak a helyi adókat tekintve másodlagos jogi szabályozási szerep jut, csak a helyi adó törvényben meghatározott esetekben és mértékig jogosultak önálló szabályokat alkotni. Szigorúan kötöttek a jogszabályi feltételek, mind az adó tárgyai, az adó alanyai, az adókötelezettség, valamint az adó alapok, kedvezmények és mentességek eseteiben is. </w:t>
      </w:r>
    </w:p>
    <w:p w14:paraId="025259BA" w14:textId="77777777" w:rsidR="00E57DB2" w:rsidRPr="00052348" w:rsidRDefault="00E57DB2" w:rsidP="00E57DB2">
      <w:pPr>
        <w:jc w:val="both"/>
        <w:rPr>
          <w:rFonts w:ascii="Times New Roman" w:hAnsi="Times New Roman" w:cs="Times New Roman"/>
          <w:sz w:val="24"/>
          <w:szCs w:val="24"/>
        </w:rPr>
      </w:pPr>
    </w:p>
    <w:p w14:paraId="2C48E5A6" w14:textId="77777777" w:rsidR="00690965" w:rsidRPr="00052348" w:rsidRDefault="00690965" w:rsidP="00E57DB2">
      <w:pPr>
        <w:jc w:val="both"/>
        <w:rPr>
          <w:rFonts w:ascii="Times New Roman" w:hAnsi="Times New Roman" w:cs="Times New Roman"/>
          <w:sz w:val="24"/>
          <w:szCs w:val="24"/>
        </w:rPr>
      </w:pPr>
      <w:r w:rsidRPr="00052348">
        <w:rPr>
          <w:rFonts w:ascii="Times New Roman" w:hAnsi="Times New Roman" w:cs="Times New Roman"/>
          <w:sz w:val="24"/>
          <w:szCs w:val="24"/>
        </w:rPr>
        <w:t>Az adóbevételek nagyságára elsődlegesen és alapvetően kihat, hogy az önkormányzat rendeleteiben hogyan és miként szabályozza a helyi adók mértékeit, kedvezményeit, mentességeit. Másodlagosan a helyben működő vállalkozások eredményessége, a lakosság fizetőképessége. A törvényi határok keretein belül biztosított önkormányzati kedvezmények, mentességek esetében minden esetben mérlegelni, számszerűsíteni kell azok bevételi oldalát, a kieső bevételnek az önkormányzat működőképességére gyakorolt hatását.</w:t>
      </w:r>
    </w:p>
    <w:p w14:paraId="039EEA2D" w14:textId="77777777" w:rsidR="00E57DB2" w:rsidRPr="00052348" w:rsidRDefault="00E57DB2" w:rsidP="00E57DB2">
      <w:pPr>
        <w:jc w:val="both"/>
        <w:rPr>
          <w:rFonts w:ascii="Times New Roman" w:hAnsi="Times New Roman" w:cs="Times New Roman"/>
          <w:sz w:val="24"/>
          <w:szCs w:val="24"/>
        </w:rPr>
      </w:pPr>
    </w:p>
    <w:p w14:paraId="028A74CD" w14:textId="1A873C3B" w:rsidR="00690965" w:rsidRPr="00052348" w:rsidRDefault="00690965" w:rsidP="00E57DB2">
      <w:pPr>
        <w:jc w:val="both"/>
        <w:rPr>
          <w:rFonts w:ascii="Times New Roman" w:hAnsi="Times New Roman" w:cs="Times New Roman"/>
          <w:sz w:val="24"/>
          <w:szCs w:val="24"/>
        </w:rPr>
      </w:pPr>
      <w:r w:rsidRPr="00052348">
        <w:rPr>
          <w:rFonts w:ascii="Times New Roman" w:hAnsi="Times New Roman" w:cs="Times New Roman"/>
          <w:sz w:val="24"/>
          <w:szCs w:val="24"/>
        </w:rPr>
        <w:t xml:space="preserve">Az önkormányzati adóbevétel legnagyobb hányada a helyi iparűzési adóból származik, így kardinális kérdés, hogy ennek az adónemnek a jövőben </w:t>
      </w:r>
      <w:r w:rsidR="00011C56">
        <w:rPr>
          <w:rFonts w:ascii="Times New Roman" w:hAnsi="Times New Roman" w:cs="Times New Roman"/>
          <w:sz w:val="24"/>
          <w:szCs w:val="24"/>
        </w:rPr>
        <w:t xml:space="preserve">tovább </w:t>
      </w:r>
      <w:r w:rsidRPr="00052348">
        <w:rPr>
          <w:rFonts w:ascii="Times New Roman" w:hAnsi="Times New Roman" w:cs="Times New Roman"/>
          <w:sz w:val="24"/>
          <w:szCs w:val="24"/>
        </w:rPr>
        <w:t>változik-e a szabályozása.</w:t>
      </w:r>
      <w:r w:rsidR="00011C56">
        <w:rPr>
          <w:rFonts w:ascii="Times New Roman" w:hAnsi="Times New Roman" w:cs="Times New Roman"/>
          <w:sz w:val="24"/>
          <w:szCs w:val="24"/>
        </w:rPr>
        <w:t xml:space="preserve"> </w:t>
      </w:r>
    </w:p>
    <w:p w14:paraId="14AF95A5" w14:textId="77777777" w:rsidR="00E57DB2" w:rsidRPr="00052348" w:rsidRDefault="00E57DB2" w:rsidP="00E57DB2">
      <w:pPr>
        <w:jc w:val="both"/>
        <w:rPr>
          <w:rFonts w:ascii="Times New Roman" w:hAnsi="Times New Roman" w:cs="Times New Roman"/>
          <w:sz w:val="24"/>
          <w:szCs w:val="24"/>
        </w:rPr>
      </w:pPr>
    </w:p>
    <w:p w14:paraId="2F0CA520" w14:textId="69DC6F68" w:rsidR="00690965" w:rsidRPr="00052348" w:rsidRDefault="00690965" w:rsidP="00E57DB2">
      <w:pPr>
        <w:jc w:val="both"/>
        <w:rPr>
          <w:rFonts w:ascii="Times New Roman" w:hAnsi="Times New Roman" w:cs="Times New Roman"/>
          <w:sz w:val="24"/>
          <w:szCs w:val="24"/>
        </w:rPr>
      </w:pPr>
      <w:r w:rsidRPr="00052348">
        <w:rPr>
          <w:rFonts w:ascii="Times New Roman" w:hAnsi="Times New Roman" w:cs="Times New Roman"/>
          <w:sz w:val="24"/>
          <w:szCs w:val="24"/>
        </w:rPr>
        <w:t>Az adótörvények jelentős változásának jelenleg is tanúi lehetünk, amikor is a második legnagyobb adóbevételünk a gépjárműadó 2020. évi teljes mértékű központi költségvetésbe történő utalása történik meg, ugyanakkor az adóbevétel beszedése továbbra is helyi feladat és az ehhez kapcsolódó kiadások is az önkormányzatot terhelik.</w:t>
      </w:r>
      <w:r w:rsidR="00011C56">
        <w:rPr>
          <w:rFonts w:ascii="Times New Roman" w:hAnsi="Times New Roman" w:cs="Times New Roman"/>
          <w:sz w:val="24"/>
          <w:szCs w:val="24"/>
        </w:rPr>
        <w:t xml:space="preserve"> Sajnálatos fejlemény, hogy a 2024. évi, mint bázisra vetített HIPA növekmény elvonása 2025. évtől jelentkezik, így a jelenleg tervezés és megvalósítása alatt álló helyi gazdasági fejlesztések (SPAR, Iparterületi fejlesztések) adótöbbletével nem számolhatunk a jövőben.  </w:t>
      </w:r>
    </w:p>
    <w:p w14:paraId="1327805D" w14:textId="77777777" w:rsidR="00E57DB2" w:rsidRPr="00052348" w:rsidRDefault="00E57DB2" w:rsidP="00E57DB2">
      <w:pPr>
        <w:jc w:val="both"/>
        <w:rPr>
          <w:rFonts w:ascii="Times New Roman" w:hAnsi="Times New Roman" w:cs="Times New Roman"/>
          <w:sz w:val="24"/>
          <w:szCs w:val="24"/>
        </w:rPr>
      </w:pPr>
    </w:p>
    <w:p w14:paraId="6D742B0D" w14:textId="77777777" w:rsidR="00690965" w:rsidRDefault="00690965" w:rsidP="00E57DB2">
      <w:pPr>
        <w:jc w:val="both"/>
        <w:rPr>
          <w:rFonts w:ascii="Times New Roman" w:hAnsi="Times New Roman" w:cs="Times New Roman"/>
          <w:sz w:val="24"/>
          <w:szCs w:val="24"/>
        </w:rPr>
      </w:pPr>
      <w:r w:rsidRPr="00052348">
        <w:rPr>
          <w:rFonts w:ascii="Times New Roman" w:hAnsi="Times New Roman" w:cs="Times New Roman"/>
          <w:sz w:val="24"/>
          <w:szCs w:val="24"/>
        </w:rPr>
        <w:lastRenderedPageBreak/>
        <w:t>A helyi adók esetében az Önkormányzat Képviselőtestülete az adóztatást úgy kívánja kialakítani, hogy az egy meghatározott stabilitás, állandóság mellett, folyamatosan az Önkormányzat biztos bevételi forrását jelentse, ugyanakkor igazságos is legyen az adózói kört illetően.</w:t>
      </w:r>
    </w:p>
    <w:p w14:paraId="5FC45CB3" w14:textId="6F6CC8E7" w:rsidR="004E719D" w:rsidRPr="00052348" w:rsidRDefault="004E719D" w:rsidP="00E57DB2">
      <w:pPr>
        <w:jc w:val="both"/>
        <w:rPr>
          <w:rFonts w:ascii="Times New Roman" w:hAnsi="Times New Roman" w:cs="Times New Roman"/>
          <w:sz w:val="24"/>
          <w:szCs w:val="24"/>
        </w:rPr>
      </w:pPr>
      <w:r>
        <w:rPr>
          <w:rFonts w:ascii="Times New Roman" w:hAnsi="Times New Roman" w:cs="Times New Roman"/>
          <w:sz w:val="24"/>
          <w:szCs w:val="24"/>
        </w:rPr>
        <w:t>Képviselő-testületünk a 2024. őszén döntött a több adónem összegének emeléséről</w:t>
      </w:r>
      <w:r w:rsidR="0099417A">
        <w:rPr>
          <w:rFonts w:ascii="Times New Roman" w:hAnsi="Times New Roman" w:cs="Times New Roman"/>
          <w:sz w:val="24"/>
          <w:szCs w:val="24"/>
        </w:rPr>
        <w:t xml:space="preserve">, ennek </w:t>
      </w:r>
      <w:proofErr w:type="spellStart"/>
      <w:r w:rsidR="0099417A">
        <w:rPr>
          <w:rFonts w:ascii="Times New Roman" w:hAnsi="Times New Roman" w:cs="Times New Roman"/>
          <w:sz w:val="24"/>
          <w:szCs w:val="24"/>
        </w:rPr>
        <w:t>folymatos</w:t>
      </w:r>
      <w:proofErr w:type="spellEnd"/>
      <w:r w:rsidR="0099417A">
        <w:rPr>
          <w:rFonts w:ascii="Times New Roman" w:hAnsi="Times New Roman" w:cs="Times New Roman"/>
          <w:sz w:val="24"/>
          <w:szCs w:val="24"/>
        </w:rPr>
        <w:t xml:space="preserve"> felülvizsgálata kiemelt feladataként jelentkezik a költségvetés stabilitásának megőrzése érdekében.  </w:t>
      </w:r>
      <w:r>
        <w:rPr>
          <w:rFonts w:ascii="Times New Roman" w:hAnsi="Times New Roman" w:cs="Times New Roman"/>
          <w:sz w:val="24"/>
          <w:szCs w:val="24"/>
        </w:rPr>
        <w:t xml:space="preserve">  </w:t>
      </w:r>
    </w:p>
    <w:p w14:paraId="1CA48590" w14:textId="77777777" w:rsidR="00E57DB2" w:rsidRDefault="00E57DB2" w:rsidP="00E57DB2">
      <w:pPr>
        <w:jc w:val="both"/>
        <w:rPr>
          <w:rFonts w:ascii="Times New Roman" w:hAnsi="Times New Roman" w:cs="Times New Roman"/>
          <w:sz w:val="24"/>
          <w:szCs w:val="24"/>
        </w:rPr>
      </w:pPr>
    </w:p>
    <w:p w14:paraId="6EA4B841" w14:textId="77777777" w:rsidR="00690965" w:rsidRPr="00052348" w:rsidRDefault="00690965" w:rsidP="00E57DB2">
      <w:pPr>
        <w:jc w:val="both"/>
        <w:rPr>
          <w:rFonts w:ascii="Times New Roman" w:hAnsi="Times New Roman" w:cs="Times New Roman"/>
          <w:sz w:val="24"/>
          <w:szCs w:val="24"/>
        </w:rPr>
      </w:pPr>
      <w:r w:rsidRPr="00052348">
        <w:rPr>
          <w:rFonts w:ascii="Times New Roman" w:hAnsi="Times New Roman" w:cs="Times New Roman"/>
          <w:sz w:val="24"/>
          <w:szCs w:val="24"/>
        </w:rPr>
        <w:t>Az adóbevételek növelése érdekében a Képviselő-testület fokozott figyelmet fordít arra, hogy:</w:t>
      </w:r>
    </w:p>
    <w:p w14:paraId="403D98BD" w14:textId="77777777" w:rsidR="00E57DB2" w:rsidRPr="00052348" w:rsidRDefault="00E57DB2" w:rsidP="00E57DB2">
      <w:pPr>
        <w:jc w:val="both"/>
        <w:rPr>
          <w:rFonts w:ascii="Times New Roman" w:hAnsi="Times New Roman" w:cs="Times New Roman"/>
          <w:sz w:val="24"/>
          <w:szCs w:val="24"/>
        </w:rPr>
      </w:pPr>
    </w:p>
    <w:p w14:paraId="16195FB5" w14:textId="77777777" w:rsidR="00690965" w:rsidRPr="00052348" w:rsidRDefault="00690965" w:rsidP="00E57DB2">
      <w:pPr>
        <w:numPr>
          <w:ilvl w:val="0"/>
          <w:numId w:val="39"/>
        </w:numPr>
        <w:jc w:val="both"/>
        <w:rPr>
          <w:rFonts w:ascii="Times New Roman" w:hAnsi="Times New Roman" w:cs="Times New Roman"/>
          <w:sz w:val="24"/>
          <w:szCs w:val="24"/>
        </w:rPr>
      </w:pPr>
      <w:r w:rsidRPr="00052348">
        <w:rPr>
          <w:rFonts w:ascii="Times New Roman" w:hAnsi="Times New Roman" w:cs="Times New Roman"/>
          <w:sz w:val="24"/>
          <w:szCs w:val="24"/>
        </w:rPr>
        <w:t>az adóalanyok teljes köre adóztatásra kerüljön, ennek érdekében fokozottan figyelemmel kell kísérni az adóalanyi kör adó</w:t>
      </w:r>
      <w:r w:rsidR="00E57DB2" w:rsidRPr="00052348">
        <w:rPr>
          <w:rFonts w:ascii="Times New Roman" w:hAnsi="Times New Roman" w:cs="Times New Roman"/>
          <w:sz w:val="24"/>
          <w:szCs w:val="24"/>
        </w:rPr>
        <w:t>-</w:t>
      </w:r>
      <w:r w:rsidRPr="00052348">
        <w:rPr>
          <w:rFonts w:ascii="Times New Roman" w:hAnsi="Times New Roman" w:cs="Times New Roman"/>
          <w:sz w:val="24"/>
          <w:szCs w:val="24"/>
        </w:rPr>
        <w:t>bejelentési kötelezettségének teljesítését,</w:t>
      </w:r>
    </w:p>
    <w:p w14:paraId="66795C72" w14:textId="77777777" w:rsidR="00690965" w:rsidRPr="00052348" w:rsidRDefault="00690965" w:rsidP="00E57DB2">
      <w:pPr>
        <w:numPr>
          <w:ilvl w:val="0"/>
          <w:numId w:val="39"/>
        </w:numPr>
        <w:jc w:val="both"/>
        <w:rPr>
          <w:rFonts w:ascii="Times New Roman" w:hAnsi="Times New Roman" w:cs="Times New Roman"/>
          <w:sz w:val="24"/>
          <w:szCs w:val="24"/>
        </w:rPr>
      </w:pPr>
      <w:r w:rsidRPr="00052348">
        <w:rPr>
          <w:rFonts w:ascii="Times New Roman" w:hAnsi="Times New Roman" w:cs="Times New Roman"/>
          <w:sz w:val="24"/>
          <w:szCs w:val="24"/>
        </w:rPr>
        <w:t xml:space="preserve">kezdeményezni kell az elmaradt adóhátralékok mielőbbi beszedését,  </w:t>
      </w:r>
    </w:p>
    <w:p w14:paraId="58DC7C5F" w14:textId="77777777" w:rsidR="00690965" w:rsidRPr="00052348" w:rsidRDefault="00690965" w:rsidP="00E57DB2">
      <w:pPr>
        <w:numPr>
          <w:ilvl w:val="0"/>
          <w:numId w:val="39"/>
        </w:numPr>
        <w:jc w:val="both"/>
        <w:rPr>
          <w:rFonts w:ascii="Times New Roman" w:hAnsi="Times New Roman" w:cs="Times New Roman"/>
          <w:sz w:val="24"/>
          <w:szCs w:val="24"/>
        </w:rPr>
      </w:pPr>
      <w:r w:rsidRPr="00052348">
        <w:rPr>
          <w:rFonts w:ascii="Times New Roman" w:hAnsi="Times New Roman" w:cs="Times New Roman"/>
          <w:sz w:val="24"/>
          <w:szCs w:val="24"/>
        </w:rPr>
        <w:t>figyelemmel kell kísérni a nem helyi vállalkozók Zalaszentgróton végzett bejelentési kötelezettség utáni iparűzési adó beszedését,</w:t>
      </w:r>
    </w:p>
    <w:p w14:paraId="1D9C2520" w14:textId="77777777" w:rsidR="00690965" w:rsidRPr="00052348" w:rsidRDefault="00690965" w:rsidP="00E57DB2">
      <w:pPr>
        <w:numPr>
          <w:ilvl w:val="0"/>
          <w:numId w:val="39"/>
        </w:numPr>
        <w:spacing w:before="100" w:beforeAutospacing="1" w:after="100" w:afterAutospacing="1"/>
        <w:jc w:val="both"/>
        <w:rPr>
          <w:rFonts w:ascii="Times New Roman" w:hAnsi="Times New Roman" w:cs="Times New Roman"/>
          <w:sz w:val="24"/>
          <w:szCs w:val="24"/>
        </w:rPr>
      </w:pPr>
      <w:r w:rsidRPr="00052348">
        <w:rPr>
          <w:rFonts w:ascii="Times New Roman" w:hAnsi="Times New Roman" w:cs="Times New Roman"/>
          <w:sz w:val="24"/>
          <w:szCs w:val="24"/>
        </w:rPr>
        <w:t>az adózók fizetési morálja javuljon, ennek érdekében rendszeresen tájékozódik az adókintlévőségek nagyságáról, a beszedésre tett intézkedésekről, illetve a szükséges adó végrehajtási szankciók alkalmazásáról, valamint az intézkedések alapján elért eredményekről,</w:t>
      </w:r>
    </w:p>
    <w:p w14:paraId="0A490396" w14:textId="77777777" w:rsidR="00690965" w:rsidRPr="00052348" w:rsidRDefault="00690965" w:rsidP="00E57DB2">
      <w:pPr>
        <w:numPr>
          <w:ilvl w:val="0"/>
          <w:numId w:val="39"/>
        </w:numPr>
        <w:spacing w:before="100" w:beforeAutospacing="1" w:after="100" w:afterAutospacing="1"/>
        <w:jc w:val="both"/>
        <w:rPr>
          <w:rFonts w:ascii="Times New Roman" w:hAnsi="Times New Roman" w:cs="Times New Roman"/>
          <w:sz w:val="24"/>
          <w:szCs w:val="24"/>
        </w:rPr>
      </w:pPr>
      <w:r w:rsidRPr="00052348">
        <w:rPr>
          <w:rFonts w:ascii="Times New Roman" w:hAnsi="Times New Roman" w:cs="Times New Roman"/>
          <w:sz w:val="24"/>
          <w:szCs w:val="24"/>
        </w:rPr>
        <w:t>az adózók tájékoztatást kapjanak az adóbevételek felhasználásról, mivel az adóforintok ismert felhasználási célja, illetve elért eredményei segítik az önkéntes befizetést</w:t>
      </w:r>
    </w:p>
    <w:p w14:paraId="2E1B457E" w14:textId="77777777" w:rsidR="00690965" w:rsidRDefault="00690965" w:rsidP="00E57DB2">
      <w:pPr>
        <w:numPr>
          <w:ilvl w:val="0"/>
          <w:numId w:val="39"/>
        </w:numPr>
        <w:spacing w:before="100" w:beforeAutospacing="1" w:after="100" w:afterAutospacing="1"/>
        <w:jc w:val="both"/>
        <w:rPr>
          <w:rFonts w:ascii="Times New Roman" w:hAnsi="Times New Roman" w:cs="Times New Roman"/>
          <w:sz w:val="24"/>
          <w:szCs w:val="24"/>
        </w:rPr>
      </w:pPr>
      <w:r w:rsidRPr="00052348">
        <w:rPr>
          <w:rFonts w:ascii="Times New Roman" w:hAnsi="Times New Roman" w:cs="Times New Roman"/>
          <w:sz w:val="24"/>
          <w:szCs w:val="24"/>
        </w:rPr>
        <w:t>az önkormányzati adóhatóság éljen adóeljárási törvény alapján biztosított adóellenőrzési jogával.</w:t>
      </w:r>
    </w:p>
    <w:p w14:paraId="6745CEDC" w14:textId="77777777" w:rsidR="00AB7FF3" w:rsidRPr="00052348" w:rsidRDefault="00AB7FF3" w:rsidP="00E57DB2">
      <w:pPr>
        <w:numPr>
          <w:ilvl w:val="0"/>
          <w:numId w:val="39"/>
        </w:num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építményadó kedvezményrendszerének felülvizsgálata</w:t>
      </w:r>
    </w:p>
    <w:p w14:paraId="7C1DB0D3" w14:textId="77777777" w:rsidR="00A342D1" w:rsidRPr="00114E92" w:rsidRDefault="00A342D1" w:rsidP="00A342D1">
      <w:pPr>
        <w:pStyle w:val="Cmsor2"/>
        <w:numPr>
          <w:ilvl w:val="1"/>
          <w:numId w:val="2"/>
        </w:numPr>
        <w:rPr>
          <w:rFonts w:ascii="Times New Roman" w:hAnsi="Times New Roman" w:cs="Times New Roman"/>
        </w:rPr>
      </w:pPr>
      <w:bookmarkStart w:id="31" w:name="_Toc193290836"/>
      <w:r w:rsidRPr="00114E92">
        <w:rPr>
          <w:rFonts w:ascii="Times New Roman" w:hAnsi="Times New Roman" w:cs="Times New Roman"/>
        </w:rPr>
        <w:t>A városi önkormányzat</w:t>
      </w:r>
      <w:bookmarkEnd w:id="31"/>
    </w:p>
    <w:p w14:paraId="1A1585DE" w14:textId="77777777" w:rsidR="00947A1D" w:rsidRPr="00114E92" w:rsidRDefault="00947A1D" w:rsidP="00947A1D">
      <w:pPr>
        <w:rPr>
          <w:rFonts w:ascii="Times New Roman" w:hAnsi="Times New Roman" w:cs="Times New Roman"/>
        </w:rPr>
      </w:pPr>
    </w:p>
    <w:p w14:paraId="46BD48D3" w14:textId="77777777" w:rsidR="00947A1D" w:rsidRPr="00114E92" w:rsidRDefault="00947A1D" w:rsidP="00947A1D">
      <w:pPr>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 xml:space="preserve">Az Önkormányzat feladata a város üzemeltetése, működtetése (közvilágítás, közutak, járdák és belvízelvezető árkok, ivóvíz ellátás, parkgondozás, temető </w:t>
      </w:r>
      <w:proofErr w:type="gramStart"/>
      <w:r w:rsidRPr="00114E92">
        <w:rPr>
          <w:rFonts w:ascii="Times New Roman" w:hAnsi="Times New Roman" w:cs="Times New Roman"/>
          <w:color w:val="auto"/>
          <w:sz w:val="24"/>
          <w:szCs w:val="24"/>
        </w:rPr>
        <w:t>fenntartás,</w:t>
      </w:r>
      <w:proofErr w:type="gramEnd"/>
      <w:r w:rsidRPr="00114E92">
        <w:rPr>
          <w:rFonts w:ascii="Times New Roman" w:hAnsi="Times New Roman" w:cs="Times New Roman"/>
          <w:color w:val="auto"/>
          <w:sz w:val="24"/>
          <w:szCs w:val="24"/>
        </w:rPr>
        <w:t xml:space="preserve"> stb.), intézményeinek önálló fenntartása és működtetése. </w:t>
      </w:r>
    </w:p>
    <w:p w14:paraId="669FA2D0" w14:textId="77777777" w:rsidR="00947A1D" w:rsidRPr="00114E92" w:rsidRDefault="00947A1D" w:rsidP="00947A1D">
      <w:pPr>
        <w:jc w:val="both"/>
        <w:rPr>
          <w:rFonts w:ascii="Times New Roman" w:hAnsi="Times New Roman" w:cs="Times New Roman"/>
          <w:color w:val="auto"/>
          <w:sz w:val="24"/>
          <w:szCs w:val="24"/>
        </w:rPr>
      </w:pPr>
    </w:p>
    <w:p w14:paraId="1535EF70" w14:textId="77777777" w:rsidR="00947A1D" w:rsidRPr="00114E92" w:rsidRDefault="00947A1D" w:rsidP="00947A1D">
      <w:pPr>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Az önkormányzat közigazgatási feladatainak ellátására Közös Önkormányzat Hivatalt működtet.</w:t>
      </w:r>
    </w:p>
    <w:p w14:paraId="512F686A" w14:textId="77777777" w:rsidR="00947A1D" w:rsidRPr="00114E92" w:rsidRDefault="00947A1D" w:rsidP="00947A1D">
      <w:pPr>
        <w:jc w:val="both"/>
        <w:rPr>
          <w:rFonts w:ascii="Times New Roman" w:hAnsi="Times New Roman" w:cs="Times New Roman"/>
          <w:color w:val="auto"/>
          <w:sz w:val="24"/>
          <w:szCs w:val="24"/>
        </w:rPr>
      </w:pPr>
      <w:r w:rsidRPr="00114E92">
        <w:rPr>
          <w:rFonts w:ascii="Times New Roman" w:hAnsi="Times New Roman" w:cs="Times New Roman"/>
          <w:color w:val="auto"/>
          <w:sz w:val="24"/>
          <w:szCs w:val="24"/>
        </w:rPr>
        <w:t>A megfelelő színvonal biztosítása érdekében szükséges</w:t>
      </w:r>
    </w:p>
    <w:p w14:paraId="22C58459" w14:textId="77777777" w:rsidR="00947A1D" w:rsidRPr="00114E92" w:rsidRDefault="00947A1D" w:rsidP="003239A3">
      <w:pPr>
        <w:pStyle w:val="Listaszerbekezds"/>
        <w:numPr>
          <w:ilvl w:val="0"/>
          <w:numId w:val="37"/>
        </w:numPr>
      </w:pPr>
      <w:r w:rsidRPr="00114E92">
        <w:t>a szolgáltató és ügyfélbarát közigazgatás megteremtése,</w:t>
      </w:r>
    </w:p>
    <w:p w14:paraId="0E731C02" w14:textId="77777777" w:rsidR="00947A1D" w:rsidRPr="00114E92" w:rsidRDefault="00947A1D" w:rsidP="003239A3">
      <w:pPr>
        <w:pStyle w:val="Listaszerbekezds"/>
        <w:numPr>
          <w:ilvl w:val="0"/>
          <w:numId w:val="37"/>
        </w:numPr>
      </w:pPr>
      <w:r w:rsidRPr="00114E92">
        <w:t>az információs szolgáltatás működtetésének kiterjesztése,</w:t>
      </w:r>
    </w:p>
    <w:p w14:paraId="71062BC0" w14:textId="77777777" w:rsidR="00947A1D" w:rsidRPr="00114E92" w:rsidRDefault="00947A1D" w:rsidP="003239A3">
      <w:pPr>
        <w:pStyle w:val="Listaszerbekezds"/>
        <w:numPr>
          <w:ilvl w:val="0"/>
          <w:numId w:val="37"/>
        </w:numPr>
      </w:pPr>
      <w:r w:rsidRPr="00114E92">
        <w:t>informatikai eszközök folyamatos megújítása</w:t>
      </w:r>
    </w:p>
    <w:p w14:paraId="14C95957" w14:textId="77777777" w:rsidR="00947A1D" w:rsidRDefault="00947A1D" w:rsidP="003239A3">
      <w:pPr>
        <w:pStyle w:val="Listaszerbekezds"/>
        <w:numPr>
          <w:ilvl w:val="0"/>
          <w:numId w:val="37"/>
        </w:numPr>
      </w:pPr>
      <w:r w:rsidRPr="00114E92">
        <w:t>a városfejlesztésre alkalmas közigazgatás személyi és tárgyi feltételeinek biztosítása</w:t>
      </w:r>
    </w:p>
    <w:p w14:paraId="0B752A5D" w14:textId="0ACEEF4A" w:rsidR="00AB7FF3" w:rsidRDefault="006B6159" w:rsidP="003239A3">
      <w:pPr>
        <w:pStyle w:val="Listaszerbekezds"/>
        <w:numPr>
          <w:ilvl w:val="0"/>
          <w:numId w:val="37"/>
        </w:numPr>
      </w:pPr>
      <w:r>
        <w:t xml:space="preserve">a mesterséges intelligencia és technológiai fejlesztések </w:t>
      </w:r>
      <w:r w:rsidR="005A4662">
        <w:t>mindennapos</w:t>
      </w:r>
      <w:r>
        <w:t xml:space="preserve"> tervezésbe, </w:t>
      </w:r>
      <w:r w:rsidR="005A4662">
        <w:t>működésbe</w:t>
      </w:r>
      <w:r>
        <w:t xml:space="preserve"> való beintegrálása</w:t>
      </w:r>
    </w:p>
    <w:p w14:paraId="3DDF1866" w14:textId="77777777" w:rsidR="000342E7" w:rsidRDefault="000342E7" w:rsidP="0099417A">
      <w:pPr>
        <w:pStyle w:val="Listaszerbekezds"/>
        <w:ind w:left="1068"/>
      </w:pPr>
    </w:p>
    <w:p w14:paraId="6CF32749" w14:textId="77777777" w:rsidR="0099417A" w:rsidRPr="0099417A" w:rsidRDefault="0099417A" w:rsidP="0099417A">
      <w:pPr>
        <w:pStyle w:val="Listaszerbekezds"/>
        <w:ind w:left="1068"/>
      </w:pPr>
    </w:p>
    <w:p w14:paraId="32B7CC22" w14:textId="07408E65" w:rsidR="00273BE6" w:rsidRPr="00114E92" w:rsidRDefault="00C3319B" w:rsidP="00C3319B">
      <w:pPr>
        <w:rPr>
          <w:rFonts w:ascii="Times New Roman" w:hAnsi="Times New Roman" w:cs="Times New Roman"/>
          <w:sz w:val="24"/>
          <w:szCs w:val="24"/>
        </w:rPr>
      </w:pPr>
      <w:r w:rsidRPr="00114E92">
        <w:rPr>
          <w:rFonts w:ascii="Times New Roman" w:hAnsi="Times New Roman" w:cs="Times New Roman"/>
          <w:sz w:val="24"/>
          <w:szCs w:val="24"/>
        </w:rPr>
        <w:t>Zalaszentgrót, 202</w:t>
      </w:r>
      <w:r w:rsidR="006B6159">
        <w:rPr>
          <w:rFonts w:ascii="Times New Roman" w:hAnsi="Times New Roman" w:cs="Times New Roman"/>
          <w:sz w:val="24"/>
          <w:szCs w:val="24"/>
        </w:rPr>
        <w:t>5</w:t>
      </w:r>
      <w:r w:rsidR="00947A1D" w:rsidRPr="00114E92">
        <w:rPr>
          <w:rFonts w:ascii="Times New Roman" w:hAnsi="Times New Roman" w:cs="Times New Roman"/>
          <w:sz w:val="24"/>
          <w:szCs w:val="24"/>
        </w:rPr>
        <w:t xml:space="preserve">. </w:t>
      </w:r>
      <w:r w:rsidR="006B6159">
        <w:rPr>
          <w:rFonts w:ascii="Times New Roman" w:hAnsi="Times New Roman" w:cs="Times New Roman"/>
          <w:sz w:val="24"/>
          <w:szCs w:val="24"/>
        </w:rPr>
        <w:t>március</w:t>
      </w:r>
      <w:r w:rsidR="00A728B3" w:rsidRPr="00114E92">
        <w:rPr>
          <w:rFonts w:ascii="Times New Roman" w:hAnsi="Times New Roman" w:cs="Times New Roman"/>
          <w:sz w:val="24"/>
          <w:szCs w:val="24"/>
        </w:rPr>
        <w:t xml:space="preserve"> </w:t>
      </w:r>
    </w:p>
    <w:sectPr w:rsidR="00273BE6" w:rsidRPr="00114E92" w:rsidSect="000342E7">
      <w:footerReference w:type="default"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7A381" w14:textId="77777777" w:rsidR="0052395F" w:rsidRDefault="0052395F" w:rsidP="00476A6D">
      <w:r>
        <w:separator/>
      </w:r>
    </w:p>
  </w:endnote>
  <w:endnote w:type="continuationSeparator" w:id="0">
    <w:p w14:paraId="49DD9A1F" w14:textId="77777777" w:rsidR="0052395F" w:rsidRDefault="0052395F" w:rsidP="00476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04019"/>
      <w:docPartObj>
        <w:docPartGallery w:val="Page Numbers (Bottom of Page)"/>
        <w:docPartUnique/>
      </w:docPartObj>
    </w:sdtPr>
    <w:sdtContent>
      <w:p w14:paraId="79A3A225" w14:textId="77777777" w:rsidR="00DF407F" w:rsidRDefault="00DF407F">
        <w:pPr>
          <w:pStyle w:val="llb"/>
          <w:jc w:val="center"/>
        </w:pPr>
        <w:r>
          <w:rPr>
            <w:noProof/>
          </w:rPr>
          <w:fldChar w:fldCharType="begin"/>
        </w:r>
        <w:r>
          <w:rPr>
            <w:noProof/>
          </w:rPr>
          <w:instrText xml:space="preserve"> PAGE   \* MERGEFORMAT </w:instrText>
        </w:r>
        <w:r>
          <w:rPr>
            <w:noProof/>
          </w:rPr>
          <w:fldChar w:fldCharType="separate"/>
        </w:r>
        <w:r w:rsidR="00E56677">
          <w:rPr>
            <w:noProof/>
          </w:rPr>
          <w:t>3</w:t>
        </w:r>
        <w:r>
          <w:rPr>
            <w:noProof/>
          </w:rPr>
          <w:fldChar w:fldCharType="end"/>
        </w:r>
      </w:p>
    </w:sdtContent>
  </w:sdt>
  <w:p w14:paraId="15906D70" w14:textId="77777777" w:rsidR="00DF407F" w:rsidRDefault="00DF407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7B525" w14:textId="77777777" w:rsidR="0052395F" w:rsidRDefault="0052395F" w:rsidP="00476A6D">
      <w:r>
        <w:separator/>
      </w:r>
    </w:p>
  </w:footnote>
  <w:footnote w:type="continuationSeparator" w:id="0">
    <w:p w14:paraId="68280E9C" w14:textId="77777777" w:rsidR="0052395F" w:rsidRDefault="0052395F" w:rsidP="00476A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3104"/>
    <w:multiLevelType w:val="multilevel"/>
    <w:tmpl w:val="BE32FFB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01DE568C"/>
    <w:multiLevelType w:val="hybridMultilevel"/>
    <w:tmpl w:val="F6082C12"/>
    <w:lvl w:ilvl="0" w:tplc="3C3C4874">
      <w:start w:val="86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3661EF2"/>
    <w:multiLevelType w:val="hybridMultilevel"/>
    <w:tmpl w:val="D9508A32"/>
    <w:lvl w:ilvl="0" w:tplc="C5C82CC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83E5F98"/>
    <w:multiLevelType w:val="hybridMultilevel"/>
    <w:tmpl w:val="0518AB5C"/>
    <w:lvl w:ilvl="0" w:tplc="040E000F">
      <w:start w:val="1"/>
      <w:numFmt w:val="decimal"/>
      <w:lvlText w:val="%1."/>
      <w:lvlJc w:val="left"/>
      <w:pPr>
        <w:ind w:left="1069" w:hanging="360"/>
      </w:pPr>
    </w:lvl>
    <w:lvl w:ilvl="1" w:tplc="040E0019">
      <w:start w:val="1"/>
      <w:numFmt w:val="lowerLetter"/>
      <w:lvlText w:val="%2."/>
      <w:lvlJc w:val="left"/>
      <w:pPr>
        <w:ind w:left="1789" w:hanging="360"/>
      </w:pPr>
    </w:lvl>
    <w:lvl w:ilvl="2" w:tplc="A4445990">
      <w:numFmt w:val="bullet"/>
      <w:lvlText w:val="-"/>
      <w:lvlJc w:val="left"/>
      <w:pPr>
        <w:ind w:left="2689" w:hanging="360"/>
      </w:pPr>
      <w:rPr>
        <w:rFonts w:ascii="Times New Roman" w:eastAsia="Calibri" w:hAnsi="Times New Roman" w:cs="Times New Roman" w:hint="default"/>
      </w:r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4" w15:restartNumberingAfterBreak="0">
    <w:nsid w:val="089025EE"/>
    <w:multiLevelType w:val="hybridMultilevel"/>
    <w:tmpl w:val="AA866288"/>
    <w:lvl w:ilvl="0" w:tplc="C5C82CC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DF232DD"/>
    <w:multiLevelType w:val="hybridMultilevel"/>
    <w:tmpl w:val="26829C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22252D7"/>
    <w:multiLevelType w:val="multilevel"/>
    <w:tmpl w:val="B6CE8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E81B50"/>
    <w:multiLevelType w:val="hybridMultilevel"/>
    <w:tmpl w:val="1040B1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1086ACC"/>
    <w:multiLevelType w:val="hybridMultilevel"/>
    <w:tmpl w:val="AA2258EA"/>
    <w:lvl w:ilvl="0" w:tplc="3C3C4874">
      <w:start w:val="86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1A27AAC"/>
    <w:multiLevelType w:val="multilevel"/>
    <w:tmpl w:val="BE32FFB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15:restartNumberingAfterBreak="0">
    <w:nsid w:val="2587694B"/>
    <w:multiLevelType w:val="hybridMultilevel"/>
    <w:tmpl w:val="507ACF00"/>
    <w:lvl w:ilvl="0" w:tplc="3C3C4874">
      <w:start w:val="86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61778A4"/>
    <w:multiLevelType w:val="hybridMultilevel"/>
    <w:tmpl w:val="D736E3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CBE1EC7"/>
    <w:multiLevelType w:val="hybridMultilevel"/>
    <w:tmpl w:val="E202EDBA"/>
    <w:lvl w:ilvl="0" w:tplc="F4642C74">
      <w:start w:val="1"/>
      <w:numFmt w:val="upperRoman"/>
      <w:lvlText w:val="%1."/>
      <w:lvlJc w:val="left"/>
      <w:pPr>
        <w:ind w:left="1080" w:hanging="720"/>
      </w:pPr>
      <w:rPr>
        <w:rFonts w:hint="default"/>
        <w:b/>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EE37ED1"/>
    <w:multiLevelType w:val="hybridMultilevel"/>
    <w:tmpl w:val="CFDA936A"/>
    <w:lvl w:ilvl="0" w:tplc="2834B15A">
      <w:start w:val="2011"/>
      <w:numFmt w:val="bullet"/>
      <w:lvlText w:val="-"/>
      <w:lvlJc w:val="left"/>
      <w:pPr>
        <w:tabs>
          <w:tab w:val="num" w:pos="1068"/>
        </w:tabs>
        <w:ind w:left="1068"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22622DB"/>
    <w:multiLevelType w:val="multilevel"/>
    <w:tmpl w:val="D096B298"/>
    <w:lvl w:ilvl="0">
      <w:start w:val="2011"/>
      <w:numFmt w:val="bullet"/>
      <w:lvlText w:val="-"/>
      <w:lvlJc w:val="left"/>
      <w:pPr>
        <w:tabs>
          <w:tab w:val="num" w:pos="720"/>
        </w:tabs>
        <w:ind w:left="720" w:hanging="360"/>
      </w:pPr>
      <w:rPr>
        <w:rFonts w:ascii="Arial" w:eastAsia="Times New Roman"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7463E2"/>
    <w:multiLevelType w:val="hybridMultilevel"/>
    <w:tmpl w:val="695C72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5B069AF"/>
    <w:multiLevelType w:val="hybridMultilevel"/>
    <w:tmpl w:val="3B8E032C"/>
    <w:lvl w:ilvl="0" w:tplc="2834B15A">
      <w:start w:val="201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8334634"/>
    <w:multiLevelType w:val="hybridMultilevel"/>
    <w:tmpl w:val="E408B25A"/>
    <w:lvl w:ilvl="0" w:tplc="2834B15A">
      <w:start w:val="2011"/>
      <w:numFmt w:val="bullet"/>
      <w:lvlText w:val="-"/>
      <w:lvlJc w:val="left"/>
      <w:pPr>
        <w:tabs>
          <w:tab w:val="num" w:pos="1068"/>
        </w:tabs>
        <w:ind w:left="1068"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87E6AAC"/>
    <w:multiLevelType w:val="multilevel"/>
    <w:tmpl w:val="903E29DC"/>
    <w:lvl w:ilvl="0">
      <w:start w:val="5"/>
      <w:numFmt w:val="decimal"/>
      <w:lvlText w:val="%1."/>
      <w:lvlJc w:val="left"/>
      <w:pPr>
        <w:tabs>
          <w:tab w:val="num" w:pos="525"/>
        </w:tabs>
        <w:ind w:left="525" w:hanging="525"/>
      </w:pPr>
      <w:rPr>
        <w:rFonts w:hint="default"/>
        <w:u w:val="none"/>
      </w:rPr>
    </w:lvl>
    <w:lvl w:ilvl="1">
      <w:start w:val="2"/>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2160"/>
        </w:tabs>
        <w:ind w:left="2160" w:hanging="2160"/>
      </w:pPr>
      <w:rPr>
        <w:rFonts w:hint="default"/>
        <w:u w:val="none"/>
      </w:rPr>
    </w:lvl>
  </w:abstractNum>
  <w:abstractNum w:abstractNumId="19" w15:restartNumberingAfterBreak="0">
    <w:nsid w:val="3A034AB5"/>
    <w:multiLevelType w:val="hybridMultilevel"/>
    <w:tmpl w:val="D06C352A"/>
    <w:lvl w:ilvl="0" w:tplc="3C3C4874">
      <w:start w:val="86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E4F2EA6"/>
    <w:multiLevelType w:val="hybridMultilevel"/>
    <w:tmpl w:val="CAB04592"/>
    <w:lvl w:ilvl="0" w:tplc="3C3C4874">
      <w:start w:val="863"/>
      <w:numFmt w:val="bullet"/>
      <w:lvlText w:val="-"/>
      <w:lvlJc w:val="left"/>
      <w:pPr>
        <w:ind w:left="1353"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1" w15:restartNumberingAfterBreak="0">
    <w:nsid w:val="41022487"/>
    <w:multiLevelType w:val="hybridMultilevel"/>
    <w:tmpl w:val="ED044B78"/>
    <w:lvl w:ilvl="0" w:tplc="3C3C4874">
      <w:start w:val="86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16C1C5A"/>
    <w:multiLevelType w:val="multilevel"/>
    <w:tmpl w:val="E4A88D1A"/>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3" w15:restartNumberingAfterBreak="0">
    <w:nsid w:val="43A670AB"/>
    <w:multiLevelType w:val="hybridMultilevel"/>
    <w:tmpl w:val="57C8EE60"/>
    <w:lvl w:ilvl="0" w:tplc="2834B15A">
      <w:start w:val="201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7013287"/>
    <w:multiLevelType w:val="hybridMultilevel"/>
    <w:tmpl w:val="1146EC24"/>
    <w:lvl w:ilvl="0" w:tplc="B052E15C">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C5C82CC0">
      <w:numFmt w:val="bullet"/>
      <w:lvlText w:val="-"/>
      <w:lvlJc w:val="left"/>
      <w:pPr>
        <w:ind w:left="2340" w:hanging="360"/>
      </w:pPr>
      <w:rPr>
        <w:rFonts w:ascii="Times New Roman" w:eastAsia="Calibri" w:hAnsi="Times New Roman" w:cs="Times New Roman" w:hint="default"/>
      </w:r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D625F96"/>
    <w:multiLevelType w:val="hybridMultilevel"/>
    <w:tmpl w:val="ADC6FB80"/>
    <w:lvl w:ilvl="0" w:tplc="C5C82CC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C876575"/>
    <w:multiLevelType w:val="hybridMultilevel"/>
    <w:tmpl w:val="122CA01A"/>
    <w:lvl w:ilvl="0" w:tplc="2834B15A">
      <w:start w:val="2011"/>
      <w:numFmt w:val="bullet"/>
      <w:lvlText w:val="-"/>
      <w:lvlJc w:val="left"/>
      <w:pPr>
        <w:ind w:left="1080"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7" w15:restartNumberingAfterBreak="0">
    <w:nsid w:val="5D595779"/>
    <w:multiLevelType w:val="hybridMultilevel"/>
    <w:tmpl w:val="1B0AA8A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D635A56"/>
    <w:multiLevelType w:val="hybridMultilevel"/>
    <w:tmpl w:val="9E0CE2D0"/>
    <w:lvl w:ilvl="0" w:tplc="2834B15A">
      <w:start w:val="201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E327061"/>
    <w:multiLevelType w:val="hybridMultilevel"/>
    <w:tmpl w:val="09F69576"/>
    <w:lvl w:ilvl="0" w:tplc="2834B15A">
      <w:start w:val="2011"/>
      <w:numFmt w:val="bullet"/>
      <w:lvlText w:val="-"/>
      <w:lvlJc w:val="left"/>
      <w:pPr>
        <w:ind w:left="1429" w:hanging="360"/>
      </w:pPr>
      <w:rPr>
        <w:rFonts w:ascii="Arial" w:eastAsia="Times New Roman" w:hAnsi="Arial" w:cs="Aria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30" w15:restartNumberingAfterBreak="0">
    <w:nsid w:val="5EAA5C92"/>
    <w:multiLevelType w:val="hybridMultilevel"/>
    <w:tmpl w:val="0A06D412"/>
    <w:lvl w:ilvl="0" w:tplc="3C3C4874">
      <w:start w:val="86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FF04D4C"/>
    <w:multiLevelType w:val="multilevel"/>
    <w:tmpl w:val="2770572E"/>
    <w:lvl w:ilvl="0">
      <w:start w:val="2011"/>
      <w:numFmt w:val="bullet"/>
      <w:lvlText w:val="-"/>
      <w:lvlJc w:val="left"/>
      <w:pPr>
        <w:tabs>
          <w:tab w:val="num" w:pos="720"/>
        </w:tabs>
        <w:ind w:left="720" w:hanging="360"/>
      </w:pPr>
      <w:rPr>
        <w:rFonts w:ascii="Arial" w:eastAsia="Times New Roman"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752DA7"/>
    <w:multiLevelType w:val="hybridMultilevel"/>
    <w:tmpl w:val="428A3A6E"/>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3" w15:restartNumberingAfterBreak="0">
    <w:nsid w:val="62534C8F"/>
    <w:multiLevelType w:val="hybridMultilevel"/>
    <w:tmpl w:val="C37636EA"/>
    <w:lvl w:ilvl="0" w:tplc="2834B15A">
      <w:start w:val="201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5815A50"/>
    <w:multiLevelType w:val="hybridMultilevel"/>
    <w:tmpl w:val="A7DACF74"/>
    <w:lvl w:ilvl="0" w:tplc="3C3C4874">
      <w:start w:val="863"/>
      <w:numFmt w:val="bullet"/>
      <w:lvlText w:val="-"/>
      <w:lvlJc w:val="left"/>
      <w:pPr>
        <w:ind w:left="1069" w:hanging="360"/>
      </w:pPr>
      <w:rPr>
        <w:rFonts w:ascii="Times New Roman" w:eastAsia="Calibri" w:hAnsi="Times New Roman"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35" w15:restartNumberingAfterBreak="0">
    <w:nsid w:val="66E70B24"/>
    <w:multiLevelType w:val="hybridMultilevel"/>
    <w:tmpl w:val="3D1246F8"/>
    <w:lvl w:ilvl="0" w:tplc="C5C82CC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79B75C4"/>
    <w:multiLevelType w:val="hybridMultilevel"/>
    <w:tmpl w:val="8632B48A"/>
    <w:lvl w:ilvl="0" w:tplc="C5C82CC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6874755B"/>
    <w:multiLevelType w:val="hybridMultilevel"/>
    <w:tmpl w:val="0D86141E"/>
    <w:lvl w:ilvl="0" w:tplc="2B4C71E6">
      <w:numFmt w:val="bullet"/>
      <w:lvlText w:val="-"/>
      <w:lvlJc w:val="left"/>
      <w:pPr>
        <w:ind w:left="720" w:hanging="360"/>
      </w:pPr>
      <w:rPr>
        <w:rFonts w:ascii="Cambria" w:eastAsia="Times New Roman" w:hAnsi="Cambria"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6925114F"/>
    <w:multiLevelType w:val="hybridMultilevel"/>
    <w:tmpl w:val="77F6AB2A"/>
    <w:lvl w:ilvl="0" w:tplc="2834B15A">
      <w:start w:val="201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7275501A"/>
    <w:multiLevelType w:val="hybridMultilevel"/>
    <w:tmpl w:val="93ACD4E6"/>
    <w:lvl w:ilvl="0" w:tplc="2834B15A">
      <w:start w:val="201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76AC771F"/>
    <w:multiLevelType w:val="hybridMultilevel"/>
    <w:tmpl w:val="7578105E"/>
    <w:lvl w:ilvl="0" w:tplc="2834B15A">
      <w:start w:val="2011"/>
      <w:numFmt w:val="bullet"/>
      <w:lvlText w:val="-"/>
      <w:lvlJc w:val="left"/>
      <w:pPr>
        <w:tabs>
          <w:tab w:val="num" w:pos="1068"/>
        </w:tabs>
        <w:ind w:left="1068"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776C2E3C"/>
    <w:multiLevelType w:val="hybridMultilevel"/>
    <w:tmpl w:val="37BEC7B4"/>
    <w:lvl w:ilvl="0" w:tplc="3C3C4874">
      <w:start w:val="863"/>
      <w:numFmt w:val="bullet"/>
      <w:lvlText w:val="-"/>
      <w:lvlJc w:val="left"/>
      <w:pPr>
        <w:ind w:left="1069"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85D50F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B9C731D"/>
    <w:multiLevelType w:val="hybridMultilevel"/>
    <w:tmpl w:val="CBB6A64C"/>
    <w:lvl w:ilvl="0" w:tplc="C5C82CC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C5114FB"/>
    <w:multiLevelType w:val="hybridMultilevel"/>
    <w:tmpl w:val="B6DEFD52"/>
    <w:lvl w:ilvl="0" w:tplc="2834B15A">
      <w:start w:val="2011"/>
      <w:numFmt w:val="bullet"/>
      <w:lvlText w:val="-"/>
      <w:lvlJc w:val="left"/>
      <w:pPr>
        <w:tabs>
          <w:tab w:val="num" w:pos="1068"/>
        </w:tabs>
        <w:ind w:left="1068" w:hanging="360"/>
      </w:pPr>
      <w:rPr>
        <w:rFonts w:ascii="Arial" w:eastAsia="Times New Roman" w:hAnsi="Arial" w:cs="Arial" w:hint="default"/>
      </w:rPr>
    </w:lvl>
    <w:lvl w:ilvl="1" w:tplc="040E0003">
      <w:start w:val="1"/>
      <w:numFmt w:val="bullet"/>
      <w:lvlText w:val="o"/>
      <w:lvlJc w:val="left"/>
      <w:pPr>
        <w:tabs>
          <w:tab w:val="num" w:pos="1788"/>
        </w:tabs>
        <w:ind w:left="1788" w:hanging="360"/>
      </w:pPr>
      <w:rPr>
        <w:rFonts w:ascii="Courier New" w:hAnsi="Courier New" w:cs="Courier New" w:hint="default"/>
      </w:rPr>
    </w:lvl>
    <w:lvl w:ilvl="2" w:tplc="040E0005">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45" w15:restartNumberingAfterBreak="0">
    <w:nsid w:val="7DC67152"/>
    <w:multiLevelType w:val="hybridMultilevel"/>
    <w:tmpl w:val="47A0193C"/>
    <w:lvl w:ilvl="0" w:tplc="C5C82CC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7DC95FD4"/>
    <w:multiLevelType w:val="hybridMultilevel"/>
    <w:tmpl w:val="43E88372"/>
    <w:lvl w:ilvl="0" w:tplc="2834B15A">
      <w:start w:val="201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215191950">
    <w:abstractNumId w:val="44"/>
  </w:num>
  <w:num w:numId="2" w16cid:durableId="1282810411">
    <w:abstractNumId w:val="42"/>
  </w:num>
  <w:num w:numId="3" w16cid:durableId="449738666">
    <w:abstractNumId w:val="18"/>
  </w:num>
  <w:num w:numId="4" w16cid:durableId="1295984207">
    <w:abstractNumId w:val="32"/>
  </w:num>
  <w:num w:numId="5" w16cid:durableId="834145870">
    <w:abstractNumId w:val="24"/>
  </w:num>
  <w:num w:numId="6" w16cid:durableId="583301056">
    <w:abstractNumId w:val="36"/>
  </w:num>
  <w:num w:numId="7" w16cid:durableId="2108453678">
    <w:abstractNumId w:val="34"/>
  </w:num>
  <w:num w:numId="8" w16cid:durableId="10691675">
    <w:abstractNumId w:val="19"/>
  </w:num>
  <w:num w:numId="9" w16cid:durableId="890262529">
    <w:abstractNumId w:val="39"/>
  </w:num>
  <w:num w:numId="10" w16cid:durableId="1778988359">
    <w:abstractNumId w:val="2"/>
  </w:num>
  <w:num w:numId="11" w16cid:durableId="867110117">
    <w:abstractNumId w:val="3"/>
  </w:num>
  <w:num w:numId="12" w16cid:durableId="18244652">
    <w:abstractNumId w:val="41"/>
  </w:num>
  <w:num w:numId="13" w16cid:durableId="746733821">
    <w:abstractNumId w:val="20"/>
  </w:num>
  <w:num w:numId="14" w16cid:durableId="77875315">
    <w:abstractNumId w:val="45"/>
  </w:num>
  <w:num w:numId="15" w16cid:durableId="1428690535">
    <w:abstractNumId w:val="25"/>
  </w:num>
  <w:num w:numId="16" w16cid:durableId="730032623">
    <w:abstractNumId w:val="4"/>
  </w:num>
  <w:num w:numId="17" w16cid:durableId="1268542547">
    <w:abstractNumId w:val="46"/>
  </w:num>
  <w:num w:numId="18" w16cid:durableId="697510079">
    <w:abstractNumId w:val="35"/>
  </w:num>
  <w:num w:numId="19" w16cid:durableId="1215582396">
    <w:abstractNumId w:val="31"/>
  </w:num>
  <w:num w:numId="20" w16cid:durableId="2088305269">
    <w:abstractNumId w:val="14"/>
  </w:num>
  <w:num w:numId="21" w16cid:durableId="1452892680">
    <w:abstractNumId w:val="33"/>
  </w:num>
  <w:num w:numId="22" w16cid:durableId="41297461">
    <w:abstractNumId w:val="9"/>
  </w:num>
  <w:num w:numId="23" w16cid:durableId="1302540418">
    <w:abstractNumId w:val="5"/>
  </w:num>
  <w:num w:numId="24" w16cid:durableId="414278322">
    <w:abstractNumId w:val="11"/>
  </w:num>
  <w:num w:numId="25" w16cid:durableId="543759829">
    <w:abstractNumId w:val="7"/>
  </w:num>
  <w:num w:numId="26" w16cid:durableId="693458792">
    <w:abstractNumId w:val="16"/>
  </w:num>
  <w:num w:numId="27" w16cid:durableId="1448087430">
    <w:abstractNumId w:val="23"/>
  </w:num>
  <w:num w:numId="28" w16cid:durableId="1495758189">
    <w:abstractNumId w:val="29"/>
  </w:num>
  <w:num w:numId="29" w16cid:durableId="187183699">
    <w:abstractNumId w:val="38"/>
  </w:num>
  <w:num w:numId="30" w16cid:durableId="1531799495">
    <w:abstractNumId w:val="30"/>
  </w:num>
  <w:num w:numId="31" w16cid:durableId="799807347">
    <w:abstractNumId w:val="1"/>
  </w:num>
  <w:num w:numId="32" w16cid:durableId="376515058">
    <w:abstractNumId w:val="21"/>
  </w:num>
  <w:num w:numId="33" w16cid:durableId="594363566">
    <w:abstractNumId w:val="8"/>
  </w:num>
  <w:num w:numId="34" w16cid:durableId="968241871">
    <w:abstractNumId w:val="10"/>
  </w:num>
  <w:num w:numId="35" w16cid:durableId="1704358752">
    <w:abstractNumId w:val="40"/>
  </w:num>
  <w:num w:numId="36" w16cid:durableId="2017222042">
    <w:abstractNumId w:val="13"/>
  </w:num>
  <w:num w:numId="37" w16cid:durableId="52046445">
    <w:abstractNumId w:val="17"/>
  </w:num>
  <w:num w:numId="38" w16cid:durableId="328485848">
    <w:abstractNumId w:val="26"/>
  </w:num>
  <w:num w:numId="39" w16cid:durableId="1041321721">
    <w:abstractNumId w:val="0"/>
  </w:num>
  <w:num w:numId="40" w16cid:durableId="763642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7974755">
    <w:abstractNumId w:val="37"/>
  </w:num>
  <w:num w:numId="42" w16cid:durableId="623928181">
    <w:abstractNumId w:val="6"/>
  </w:num>
  <w:num w:numId="43" w16cid:durableId="1016150423">
    <w:abstractNumId w:val="22"/>
  </w:num>
  <w:num w:numId="44" w16cid:durableId="1543513670">
    <w:abstractNumId w:val="15"/>
  </w:num>
  <w:num w:numId="45" w16cid:durableId="17199585">
    <w:abstractNumId w:val="27"/>
  </w:num>
  <w:num w:numId="46" w16cid:durableId="1478842969">
    <w:abstractNumId w:val="12"/>
  </w:num>
  <w:num w:numId="47" w16cid:durableId="1524050668">
    <w:abstractNumId w:val="28"/>
  </w:num>
  <w:num w:numId="48" w16cid:durableId="187769778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73BE6"/>
    <w:rsid w:val="000030C3"/>
    <w:rsid w:val="00004172"/>
    <w:rsid w:val="00007B1E"/>
    <w:rsid w:val="00011C56"/>
    <w:rsid w:val="00022ECD"/>
    <w:rsid w:val="000342E7"/>
    <w:rsid w:val="00041B20"/>
    <w:rsid w:val="0004514A"/>
    <w:rsid w:val="00047254"/>
    <w:rsid w:val="00052348"/>
    <w:rsid w:val="00054EA3"/>
    <w:rsid w:val="00067C28"/>
    <w:rsid w:val="000735F7"/>
    <w:rsid w:val="000767A9"/>
    <w:rsid w:val="000875F1"/>
    <w:rsid w:val="0009194E"/>
    <w:rsid w:val="000A72B0"/>
    <w:rsid w:val="000E01A3"/>
    <w:rsid w:val="000E4F6E"/>
    <w:rsid w:val="000F05C8"/>
    <w:rsid w:val="000F7741"/>
    <w:rsid w:val="001079E2"/>
    <w:rsid w:val="00113F98"/>
    <w:rsid w:val="00114E92"/>
    <w:rsid w:val="00120E6C"/>
    <w:rsid w:val="00131FC4"/>
    <w:rsid w:val="00150646"/>
    <w:rsid w:val="0016792D"/>
    <w:rsid w:val="00171278"/>
    <w:rsid w:val="0017688B"/>
    <w:rsid w:val="001836F5"/>
    <w:rsid w:val="0018742F"/>
    <w:rsid w:val="001956C8"/>
    <w:rsid w:val="001A7340"/>
    <w:rsid w:val="001C752D"/>
    <w:rsid w:val="001D5F73"/>
    <w:rsid w:val="001E1382"/>
    <w:rsid w:val="001F3C09"/>
    <w:rsid w:val="001F4FAB"/>
    <w:rsid w:val="001F5AFC"/>
    <w:rsid w:val="001F6C47"/>
    <w:rsid w:val="002114CA"/>
    <w:rsid w:val="00227352"/>
    <w:rsid w:val="00233891"/>
    <w:rsid w:val="00273BE6"/>
    <w:rsid w:val="00274370"/>
    <w:rsid w:val="00275D18"/>
    <w:rsid w:val="00297C42"/>
    <w:rsid w:val="002B18B2"/>
    <w:rsid w:val="002B1D26"/>
    <w:rsid w:val="002E5C63"/>
    <w:rsid w:val="002E5E86"/>
    <w:rsid w:val="002F6146"/>
    <w:rsid w:val="003041B5"/>
    <w:rsid w:val="00322CB1"/>
    <w:rsid w:val="003239A3"/>
    <w:rsid w:val="00346706"/>
    <w:rsid w:val="00367909"/>
    <w:rsid w:val="003A57B2"/>
    <w:rsid w:val="003B4C9B"/>
    <w:rsid w:val="003B5D2B"/>
    <w:rsid w:val="003C0678"/>
    <w:rsid w:val="003D2A22"/>
    <w:rsid w:val="004104F3"/>
    <w:rsid w:val="00416318"/>
    <w:rsid w:val="00423FC7"/>
    <w:rsid w:val="00426213"/>
    <w:rsid w:val="0044656C"/>
    <w:rsid w:val="00476A6D"/>
    <w:rsid w:val="00490144"/>
    <w:rsid w:val="004A2313"/>
    <w:rsid w:val="004B6AED"/>
    <w:rsid w:val="004B7116"/>
    <w:rsid w:val="004C2ACA"/>
    <w:rsid w:val="004D2871"/>
    <w:rsid w:val="004E0042"/>
    <w:rsid w:val="004E719D"/>
    <w:rsid w:val="005002C9"/>
    <w:rsid w:val="00521C78"/>
    <w:rsid w:val="00522F93"/>
    <w:rsid w:val="0052395F"/>
    <w:rsid w:val="00540A52"/>
    <w:rsid w:val="005441F6"/>
    <w:rsid w:val="00545EB6"/>
    <w:rsid w:val="0054692A"/>
    <w:rsid w:val="00557484"/>
    <w:rsid w:val="00572397"/>
    <w:rsid w:val="00574936"/>
    <w:rsid w:val="005A4662"/>
    <w:rsid w:val="005C2A8B"/>
    <w:rsid w:val="005C2ED8"/>
    <w:rsid w:val="005C4CBE"/>
    <w:rsid w:val="005C70B4"/>
    <w:rsid w:val="005D2E26"/>
    <w:rsid w:val="005D7D6A"/>
    <w:rsid w:val="005F79CD"/>
    <w:rsid w:val="00605E41"/>
    <w:rsid w:val="00625A44"/>
    <w:rsid w:val="00630AEB"/>
    <w:rsid w:val="006413B0"/>
    <w:rsid w:val="00641BEA"/>
    <w:rsid w:val="00681ABE"/>
    <w:rsid w:val="00682874"/>
    <w:rsid w:val="00690965"/>
    <w:rsid w:val="006A7652"/>
    <w:rsid w:val="006B152B"/>
    <w:rsid w:val="006B6159"/>
    <w:rsid w:val="006F5C2C"/>
    <w:rsid w:val="0070525F"/>
    <w:rsid w:val="007074E7"/>
    <w:rsid w:val="00721B40"/>
    <w:rsid w:val="00743DBA"/>
    <w:rsid w:val="00751CDF"/>
    <w:rsid w:val="00763131"/>
    <w:rsid w:val="00792D90"/>
    <w:rsid w:val="00793881"/>
    <w:rsid w:val="00795A9B"/>
    <w:rsid w:val="007B2415"/>
    <w:rsid w:val="007B2839"/>
    <w:rsid w:val="007B4170"/>
    <w:rsid w:val="007B550B"/>
    <w:rsid w:val="007E0D06"/>
    <w:rsid w:val="007E1F53"/>
    <w:rsid w:val="007E760D"/>
    <w:rsid w:val="007F7D57"/>
    <w:rsid w:val="00801569"/>
    <w:rsid w:val="00803F12"/>
    <w:rsid w:val="00814207"/>
    <w:rsid w:val="00826395"/>
    <w:rsid w:val="0083113C"/>
    <w:rsid w:val="00845558"/>
    <w:rsid w:val="00873386"/>
    <w:rsid w:val="008742DF"/>
    <w:rsid w:val="0088185E"/>
    <w:rsid w:val="00892367"/>
    <w:rsid w:val="008A3D8F"/>
    <w:rsid w:val="008B6DE3"/>
    <w:rsid w:val="008C39B4"/>
    <w:rsid w:val="008C524E"/>
    <w:rsid w:val="008E56F7"/>
    <w:rsid w:val="00917F77"/>
    <w:rsid w:val="0094450B"/>
    <w:rsid w:val="00944A11"/>
    <w:rsid w:val="00947A1D"/>
    <w:rsid w:val="009670D9"/>
    <w:rsid w:val="00975D1A"/>
    <w:rsid w:val="0099417A"/>
    <w:rsid w:val="009C311D"/>
    <w:rsid w:val="009C3D10"/>
    <w:rsid w:val="009D60FC"/>
    <w:rsid w:val="009E3827"/>
    <w:rsid w:val="009F6553"/>
    <w:rsid w:val="00A12B14"/>
    <w:rsid w:val="00A143CA"/>
    <w:rsid w:val="00A259E4"/>
    <w:rsid w:val="00A342D1"/>
    <w:rsid w:val="00A52468"/>
    <w:rsid w:val="00A728B3"/>
    <w:rsid w:val="00A86B89"/>
    <w:rsid w:val="00A931E6"/>
    <w:rsid w:val="00A9423E"/>
    <w:rsid w:val="00AB01F0"/>
    <w:rsid w:val="00AB105E"/>
    <w:rsid w:val="00AB4D89"/>
    <w:rsid w:val="00AB7FF3"/>
    <w:rsid w:val="00AC6B6F"/>
    <w:rsid w:val="00AD577A"/>
    <w:rsid w:val="00AE20FB"/>
    <w:rsid w:val="00AF2F29"/>
    <w:rsid w:val="00B05CDA"/>
    <w:rsid w:val="00B12971"/>
    <w:rsid w:val="00B57D14"/>
    <w:rsid w:val="00B63197"/>
    <w:rsid w:val="00B651BC"/>
    <w:rsid w:val="00B67905"/>
    <w:rsid w:val="00B80B6C"/>
    <w:rsid w:val="00B92BCC"/>
    <w:rsid w:val="00B94E29"/>
    <w:rsid w:val="00B97428"/>
    <w:rsid w:val="00BA5CA5"/>
    <w:rsid w:val="00BB3115"/>
    <w:rsid w:val="00BC059F"/>
    <w:rsid w:val="00BE7E25"/>
    <w:rsid w:val="00BF6DEF"/>
    <w:rsid w:val="00C21ED9"/>
    <w:rsid w:val="00C3319B"/>
    <w:rsid w:val="00C43245"/>
    <w:rsid w:val="00C545EE"/>
    <w:rsid w:val="00C5594F"/>
    <w:rsid w:val="00C8009E"/>
    <w:rsid w:val="00C90210"/>
    <w:rsid w:val="00C9756E"/>
    <w:rsid w:val="00CB1DB9"/>
    <w:rsid w:val="00CB640E"/>
    <w:rsid w:val="00CB7301"/>
    <w:rsid w:val="00CC56CD"/>
    <w:rsid w:val="00CF78EB"/>
    <w:rsid w:val="00D01B31"/>
    <w:rsid w:val="00D15AFF"/>
    <w:rsid w:val="00D23E8A"/>
    <w:rsid w:val="00D36C11"/>
    <w:rsid w:val="00D43C24"/>
    <w:rsid w:val="00D46DCF"/>
    <w:rsid w:val="00D61920"/>
    <w:rsid w:val="00D813CF"/>
    <w:rsid w:val="00D824D9"/>
    <w:rsid w:val="00D90C3F"/>
    <w:rsid w:val="00D9788F"/>
    <w:rsid w:val="00DA610B"/>
    <w:rsid w:val="00DE5FB6"/>
    <w:rsid w:val="00DF256D"/>
    <w:rsid w:val="00DF407F"/>
    <w:rsid w:val="00DF5A7E"/>
    <w:rsid w:val="00E139D6"/>
    <w:rsid w:val="00E257AC"/>
    <w:rsid w:val="00E56677"/>
    <w:rsid w:val="00E57DB2"/>
    <w:rsid w:val="00E659A2"/>
    <w:rsid w:val="00E66D7D"/>
    <w:rsid w:val="00E75310"/>
    <w:rsid w:val="00E76D74"/>
    <w:rsid w:val="00E836DD"/>
    <w:rsid w:val="00E86AA8"/>
    <w:rsid w:val="00EA6862"/>
    <w:rsid w:val="00EC39F5"/>
    <w:rsid w:val="00EC3A53"/>
    <w:rsid w:val="00EC79BA"/>
    <w:rsid w:val="00F00E2D"/>
    <w:rsid w:val="00F0465E"/>
    <w:rsid w:val="00F0697F"/>
    <w:rsid w:val="00F06F2E"/>
    <w:rsid w:val="00F14446"/>
    <w:rsid w:val="00F1581E"/>
    <w:rsid w:val="00F3357C"/>
    <w:rsid w:val="00F41912"/>
    <w:rsid w:val="00F47078"/>
    <w:rsid w:val="00F9299F"/>
    <w:rsid w:val="00FA1C8D"/>
    <w:rsid w:val="00FB0587"/>
    <w:rsid w:val="00FB6FB6"/>
    <w:rsid w:val="00FC348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07BFD"/>
  <w15:docId w15:val="{75C2FA23-8EC1-8C4F-B055-A7B104696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73BE6"/>
    <w:pPr>
      <w:spacing w:after="0" w:line="240" w:lineRule="auto"/>
    </w:pPr>
    <w:rPr>
      <w:rFonts w:ascii="Arial" w:eastAsia="Times New Roman" w:hAnsi="Arial" w:cs="Arial"/>
      <w:color w:val="000000"/>
      <w:sz w:val="20"/>
      <w:szCs w:val="20"/>
      <w:lang w:eastAsia="hu-HU"/>
    </w:rPr>
  </w:style>
  <w:style w:type="paragraph" w:styleId="Cmsor1">
    <w:name w:val="heading 1"/>
    <w:basedOn w:val="Norml"/>
    <w:next w:val="Norml"/>
    <w:link w:val="Cmsor1Char"/>
    <w:uiPriority w:val="9"/>
    <w:qFormat/>
    <w:rsid w:val="005469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C545E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iPriority w:val="9"/>
    <w:unhideWhenUsed/>
    <w:qFormat/>
    <w:rsid w:val="00B67905"/>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unhideWhenUsed/>
    <w:qFormat/>
    <w:rsid w:val="00B67905"/>
    <w:pPr>
      <w:keepNext/>
      <w:keepLines/>
      <w:spacing w:before="20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4692A"/>
    <w:rPr>
      <w:rFonts w:asciiTheme="majorHAnsi" w:eastAsiaTheme="majorEastAsia" w:hAnsiTheme="majorHAnsi" w:cstheme="majorBidi"/>
      <w:b/>
      <w:bCs/>
      <w:color w:val="365F91" w:themeColor="accent1" w:themeShade="BF"/>
      <w:sz w:val="28"/>
      <w:szCs w:val="28"/>
      <w:lang w:eastAsia="hu-HU"/>
    </w:rPr>
  </w:style>
  <w:style w:type="paragraph" w:styleId="Listaszerbekezds">
    <w:name w:val="List Paragraph"/>
    <w:basedOn w:val="Norml"/>
    <w:uiPriority w:val="34"/>
    <w:qFormat/>
    <w:rsid w:val="0054692A"/>
    <w:pPr>
      <w:ind w:left="720"/>
      <w:contextualSpacing/>
      <w:jc w:val="both"/>
    </w:pPr>
    <w:rPr>
      <w:rFonts w:ascii="Times New Roman" w:eastAsia="Calibri" w:hAnsi="Times New Roman" w:cs="Times New Roman"/>
      <w:color w:val="auto"/>
      <w:sz w:val="24"/>
      <w:szCs w:val="24"/>
      <w:lang w:eastAsia="en-US"/>
    </w:rPr>
  </w:style>
  <w:style w:type="character" w:customStyle="1" w:styleId="Cmsor2Char">
    <w:name w:val="Címsor 2 Char"/>
    <w:basedOn w:val="Bekezdsalapbettpusa"/>
    <w:link w:val="Cmsor2"/>
    <w:uiPriority w:val="9"/>
    <w:rsid w:val="00C545EE"/>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link w:val="Cmsor3"/>
    <w:uiPriority w:val="9"/>
    <w:rsid w:val="00B67905"/>
    <w:rPr>
      <w:rFonts w:asciiTheme="majorHAnsi" w:eastAsiaTheme="majorEastAsia" w:hAnsiTheme="majorHAnsi" w:cstheme="majorBidi"/>
      <w:b/>
      <w:bCs/>
      <w:color w:val="4F81BD" w:themeColor="accent1"/>
      <w:sz w:val="20"/>
      <w:szCs w:val="20"/>
      <w:lang w:eastAsia="hu-HU"/>
    </w:rPr>
  </w:style>
  <w:style w:type="character" w:customStyle="1" w:styleId="Cmsor4Char">
    <w:name w:val="Címsor 4 Char"/>
    <w:basedOn w:val="Bekezdsalapbettpusa"/>
    <w:link w:val="Cmsor4"/>
    <w:uiPriority w:val="9"/>
    <w:rsid w:val="00B67905"/>
    <w:rPr>
      <w:rFonts w:asciiTheme="majorHAnsi" w:eastAsiaTheme="majorEastAsia" w:hAnsiTheme="majorHAnsi" w:cstheme="majorBidi"/>
      <w:b/>
      <w:bCs/>
      <w:i/>
      <w:iCs/>
      <w:color w:val="4F81BD" w:themeColor="accent1"/>
      <w:sz w:val="20"/>
      <w:szCs w:val="20"/>
      <w:lang w:eastAsia="hu-HU"/>
    </w:rPr>
  </w:style>
  <w:style w:type="paragraph" w:styleId="Tartalomjegyzkcmsora">
    <w:name w:val="TOC Heading"/>
    <w:basedOn w:val="Cmsor1"/>
    <w:next w:val="Norml"/>
    <w:uiPriority w:val="39"/>
    <w:semiHidden/>
    <w:unhideWhenUsed/>
    <w:qFormat/>
    <w:rsid w:val="00476A6D"/>
    <w:pPr>
      <w:spacing w:line="276" w:lineRule="auto"/>
      <w:outlineLvl w:val="9"/>
    </w:pPr>
    <w:rPr>
      <w:lang w:eastAsia="en-US"/>
    </w:rPr>
  </w:style>
  <w:style w:type="paragraph" w:styleId="TJ1">
    <w:name w:val="toc 1"/>
    <w:basedOn w:val="Norml"/>
    <w:next w:val="Norml"/>
    <w:autoRedefine/>
    <w:uiPriority w:val="39"/>
    <w:unhideWhenUsed/>
    <w:rsid w:val="00476A6D"/>
    <w:pPr>
      <w:spacing w:after="100"/>
    </w:pPr>
  </w:style>
  <w:style w:type="paragraph" w:styleId="TJ2">
    <w:name w:val="toc 2"/>
    <w:basedOn w:val="Norml"/>
    <w:next w:val="Norml"/>
    <w:autoRedefine/>
    <w:uiPriority w:val="39"/>
    <w:unhideWhenUsed/>
    <w:rsid w:val="00476A6D"/>
    <w:pPr>
      <w:spacing w:after="100"/>
      <w:ind w:left="200"/>
    </w:pPr>
  </w:style>
  <w:style w:type="paragraph" w:styleId="TJ3">
    <w:name w:val="toc 3"/>
    <w:basedOn w:val="Norml"/>
    <w:next w:val="Norml"/>
    <w:autoRedefine/>
    <w:uiPriority w:val="39"/>
    <w:unhideWhenUsed/>
    <w:rsid w:val="00476A6D"/>
    <w:pPr>
      <w:spacing w:after="100"/>
      <w:ind w:left="400"/>
    </w:pPr>
  </w:style>
  <w:style w:type="character" w:styleId="Hiperhivatkozs">
    <w:name w:val="Hyperlink"/>
    <w:basedOn w:val="Bekezdsalapbettpusa"/>
    <w:uiPriority w:val="99"/>
    <w:unhideWhenUsed/>
    <w:rsid w:val="00476A6D"/>
    <w:rPr>
      <w:color w:val="0000FF" w:themeColor="hyperlink"/>
      <w:u w:val="single"/>
    </w:rPr>
  </w:style>
  <w:style w:type="paragraph" w:styleId="Buborkszveg">
    <w:name w:val="Balloon Text"/>
    <w:basedOn w:val="Norml"/>
    <w:link w:val="BuborkszvegChar"/>
    <w:uiPriority w:val="99"/>
    <w:semiHidden/>
    <w:unhideWhenUsed/>
    <w:rsid w:val="00476A6D"/>
    <w:rPr>
      <w:rFonts w:ascii="Tahoma" w:hAnsi="Tahoma" w:cs="Tahoma"/>
      <w:sz w:val="16"/>
      <w:szCs w:val="16"/>
    </w:rPr>
  </w:style>
  <w:style w:type="character" w:customStyle="1" w:styleId="BuborkszvegChar">
    <w:name w:val="Buborékszöveg Char"/>
    <w:basedOn w:val="Bekezdsalapbettpusa"/>
    <w:link w:val="Buborkszveg"/>
    <w:uiPriority w:val="99"/>
    <w:semiHidden/>
    <w:rsid w:val="00476A6D"/>
    <w:rPr>
      <w:rFonts w:ascii="Tahoma" w:eastAsia="Times New Roman" w:hAnsi="Tahoma" w:cs="Tahoma"/>
      <w:color w:val="000000"/>
      <w:sz w:val="16"/>
      <w:szCs w:val="16"/>
      <w:lang w:eastAsia="hu-HU"/>
    </w:rPr>
  </w:style>
  <w:style w:type="paragraph" w:styleId="lfej">
    <w:name w:val="header"/>
    <w:basedOn w:val="Norml"/>
    <w:link w:val="lfejChar"/>
    <w:uiPriority w:val="99"/>
    <w:semiHidden/>
    <w:unhideWhenUsed/>
    <w:rsid w:val="00476A6D"/>
    <w:pPr>
      <w:tabs>
        <w:tab w:val="center" w:pos="4536"/>
        <w:tab w:val="right" w:pos="9072"/>
      </w:tabs>
    </w:pPr>
  </w:style>
  <w:style w:type="character" w:customStyle="1" w:styleId="lfejChar">
    <w:name w:val="Élőfej Char"/>
    <w:basedOn w:val="Bekezdsalapbettpusa"/>
    <w:link w:val="lfej"/>
    <w:uiPriority w:val="99"/>
    <w:semiHidden/>
    <w:rsid w:val="00476A6D"/>
    <w:rPr>
      <w:rFonts w:ascii="Arial" w:eastAsia="Times New Roman" w:hAnsi="Arial" w:cs="Arial"/>
      <w:color w:val="000000"/>
      <w:sz w:val="20"/>
      <w:szCs w:val="20"/>
      <w:lang w:eastAsia="hu-HU"/>
    </w:rPr>
  </w:style>
  <w:style w:type="paragraph" w:styleId="llb">
    <w:name w:val="footer"/>
    <w:basedOn w:val="Norml"/>
    <w:link w:val="llbChar"/>
    <w:uiPriority w:val="99"/>
    <w:unhideWhenUsed/>
    <w:rsid w:val="00476A6D"/>
    <w:pPr>
      <w:tabs>
        <w:tab w:val="center" w:pos="4536"/>
        <w:tab w:val="right" w:pos="9072"/>
      </w:tabs>
    </w:pPr>
  </w:style>
  <w:style w:type="character" w:customStyle="1" w:styleId="llbChar">
    <w:name w:val="Élőláb Char"/>
    <w:basedOn w:val="Bekezdsalapbettpusa"/>
    <w:link w:val="llb"/>
    <w:uiPriority w:val="99"/>
    <w:rsid w:val="00476A6D"/>
    <w:rPr>
      <w:rFonts w:ascii="Arial" w:eastAsia="Times New Roman" w:hAnsi="Arial" w:cs="Arial"/>
      <w:color w:val="000000"/>
      <w:sz w:val="20"/>
      <w:szCs w:val="20"/>
      <w:lang w:eastAsia="hu-HU"/>
    </w:rPr>
  </w:style>
  <w:style w:type="table" w:styleId="Rcsostblzat">
    <w:name w:val="Table Grid"/>
    <w:basedOn w:val="Normltblzat"/>
    <w:uiPriority w:val="59"/>
    <w:unhideWhenUsed/>
    <w:rsid w:val="00A86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0735F7"/>
    <w:rPr>
      <w:sz w:val="16"/>
      <w:szCs w:val="16"/>
    </w:rPr>
  </w:style>
  <w:style w:type="paragraph" w:styleId="Jegyzetszveg">
    <w:name w:val="annotation text"/>
    <w:basedOn w:val="Norml"/>
    <w:link w:val="JegyzetszvegChar"/>
    <w:uiPriority w:val="99"/>
    <w:semiHidden/>
    <w:unhideWhenUsed/>
    <w:rsid w:val="000735F7"/>
  </w:style>
  <w:style w:type="character" w:customStyle="1" w:styleId="JegyzetszvegChar">
    <w:name w:val="Jegyzetszöveg Char"/>
    <w:basedOn w:val="Bekezdsalapbettpusa"/>
    <w:link w:val="Jegyzetszveg"/>
    <w:uiPriority w:val="99"/>
    <w:semiHidden/>
    <w:rsid w:val="000735F7"/>
    <w:rPr>
      <w:rFonts w:ascii="Arial" w:eastAsia="Times New Roman" w:hAnsi="Arial" w:cs="Arial"/>
      <w:color w:val="000000"/>
      <w:sz w:val="20"/>
      <w:szCs w:val="20"/>
      <w:lang w:eastAsia="hu-HU"/>
    </w:rPr>
  </w:style>
  <w:style w:type="paragraph" w:styleId="Megjegyzstrgya">
    <w:name w:val="annotation subject"/>
    <w:basedOn w:val="Jegyzetszveg"/>
    <w:next w:val="Jegyzetszveg"/>
    <w:link w:val="MegjegyzstrgyaChar"/>
    <w:uiPriority w:val="99"/>
    <w:semiHidden/>
    <w:unhideWhenUsed/>
    <w:rsid w:val="000735F7"/>
    <w:rPr>
      <w:b/>
      <w:bCs/>
    </w:rPr>
  </w:style>
  <w:style w:type="character" w:customStyle="1" w:styleId="MegjegyzstrgyaChar">
    <w:name w:val="Megjegyzés tárgya Char"/>
    <w:basedOn w:val="JegyzetszvegChar"/>
    <w:link w:val="Megjegyzstrgya"/>
    <w:uiPriority w:val="99"/>
    <w:semiHidden/>
    <w:rsid w:val="000735F7"/>
    <w:rPr>
      <w:rFonts w:ascii="Arial" w:eastAsia="Times New Roman" w:hAnsi="Arial" w:cs="Arial"/>
      <w:b/>
      <w:bCs/>
      <w:color w:val="000000"/>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hu.wikipedia.org/wiki/A_paksi_atomer%C5%91m%C5%B1_b%C5%91v%C3%ADt%C3%A9se"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96015-C37F-442A-992B-C4B1214B9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1231</TotalTime>
  <Pages>21</Pages>
  <Words>6466</Words>
  <Characters>44619</Characters>
  <Application>Microsoft Office Word</Application>
  <DocSecurity>0</DocSecurity>
  <Lines>371</Lines>
  <Paragraphs>101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Eszti</dc:creator>
  <cp:lastModifiedBy>József Zsuppán</cp:lastModifiedBy>
  <cp:revision>83</cp:revision>
  <cp:lastPrinted>2025-02-27T11:53:00Z</cp:lastPrinted>
  <dcterms:created xsi:type="dcterms:W3CDTF">2015-04-15T05:53:00Z</dcterms:created>
  <dcterms:modified xsi:type="dcterms:W3CDTF">2025-03-19T14:55:00Z</dcterms:modified>
</cp:coreProperties>
</file>