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5D4AB" w14:textId="4CC8EB17" w:rsidR="00D67204" w:rsidRDefault="00D67204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62CA1ED" w14:textId="1C386D44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sz w:val="24"/>
          <w:szCs w:val="24"/>
          <w:lang w:eastAsia="ar-SA"/>
        </w:rPr>
        <w:t>Szám:1-</w:t>
      </w:r>
      <w:r w:rsidR="005A2617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/202</w:t>
      </w:r>
      <w:r w:rsidR="007E6513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B3663F"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. sz. napirendi pont </w:t>
      </w:r>
    </w:p>
    <w:p w14:paraId="54529C8A" w14:textId="10FF0B32" w:rsidR="0080541D" w:rsidRPr="00DD1CCF" w:rsidRDefault="0080541D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Előterjesztés</w:t>
      </w:r>
    </w:p>
    <w:p w14:paraId="004C42BD" w14:textId="77777777" w:rsidR="0080541D" w:rsidRPr="0080541D" w:rsidRDefault="0080541D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Zalaszentgrót Város Önkormányzata Képviselő-testületének</w:t>
      </w:r>
    </w:p>
    <w:p w14:paraId="08A8EFA8" w14:textId="5D337CEF" w:rsidR="0080541D" w:rsidRPr="0080541D" w:rsidRDefault="002D08FF" w:rsidP="00DD1CCF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2025. március 27</w:t>
      </w:r>
      <w:r w:rsidR="0080541D"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-i rendes, nyilvános ülésére</w:t>
      </w:r>
    </w:p>
    <w:p w14:paraId="6C398DC8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0132D4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Tárgy</w:t>
      </w: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Döntés lakótelkek értékesítéséről</w:t>
      </w:r>
    </w:p>
    <w:p w14:paraId="404B7F43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5E0768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5A1A63A9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7BF31B7" w14:textId="16A895C8" w:rsidR="004341EF" w:rsidRDefault="00D67204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0541D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733D53">
        <w:rPr>
          <w:rFonts w:ascii="Times New Roman" w:hAnsi="Times New Roman" w:cs="Times New Roman"/>
          <w:sz w:val="24"/>
          <w:szCs w:val="24"/>
        </w:rPr>
        <w:t xml:space="preserve">2022. évben </w:t>
      </w:r>
      <w:r w:rsidR="005B0D14">
        <w:rPr>
          <w:rFonts w:ascii="Times New Roman" w:hAnsi="Times New Roman" w:cs="Times New Roman"/>
          <w:sz w:val="24"/>
          <w:szCs w:val="24"/>
        </w:rPr>
        <w:t xml:space="preserve">a Zalaszentgrót 010004/1 hrsz-ú külterületi ingatlanból telekalakítási és belterületbe vonási eljárással lakótelkek kialakítását valósította meg. Az így keletkezett </w:t>
      </w:r>
      <w:r w:rsidR="005B0D14" w:rsidRPr="007E6513">
        <w:rPr>
          <w:rFonts w:ascii="Times New Roman" w:hAnsi="Times New Roman" w:cs="Times New Roman"/>
          <w:b/>
          <w:sz w:val="24"/>
          <w:szCs w:val="24"/>
        </w:rPr>
        <w:t>1401 hrsz-ú, 1402 hrsz-ú, 1403 hrsz-ú, 1404 hrsz-ú, 1405 hrsz-ú, 1406-hsz-ú</w:t>
      </w:r>
      <w:r w:rsidR="005B0D14">
        <w:rPr>
          <w:rFonts w:ascii="Times New Roman" w:hAnsi="Times New Roman" w:cs="Times New Roman"/>
          <w:sz w:val="24"/>
          <w:szCs w:val="24"/>
        </w:rPr>
        <w:t xml:space="preserve">, természetben 8790 Zalaszentgrót, Szentpéteri utcai lakótelkek értékesítéséről Zalaszentgrót Város </w:t>
      </w:r>
      <w:r w:rsidRPr="0080541D">
        <w:rPr>
          <w:rFonts w:ascii="Times New Roman" w:hAnsi="Times New Roman" w:cs="Times New Roman"/>
          <w:sz w:val="24"/>
          <w:szCs w:val="24"/>
        </w:rPr>
        <w:t>Képviselő</w:t>
      </w:r>
      <w:r w:rsidR="0080541D">
        <w:rPr>
          <w:rFonts w:ascii="Times New Roman" w:hAnsi="Times New Roman" w:cs="Times New Roman"/>
          <w:sz w:val="24"/>
          <w:szCs w:val="24"/>
        </w:rPr>
        <w:t>-</w:t>
      </w:r>
      <w:r w:rsidRPr="0080541D">
        <w:rPr>
          <w:rFonts w:ascii="Times New Roman" w:hAnsi="Times New Roman" w:cs="Times New Roman"/>
          <w:sz w:val="24"/>
          <w:szCs w:val="24"/>
        </w:rPr>
        <w:t xml:space="preserve">testülete </w:t>
      </w:r>
      <w:r w:rsidR="007E6513">
        <w:rPr>
          <w:rFonts w:ascii="Times New Roman" w:hAnsi="Times New Roman" w:cs="Times New Roman"/>
          <w:sz w:val="24"/>
          <w:szCs w:val="24"/>
        </w:rPr>
        <w:t>10</w:t>
      </w:r>
      <w:r w:rsidR="00262A1D">
        <w:rPr>
          <w:rFonts w:ascii="Times New Roman" w:hAnsi="Times New Roman" w:cs="Times New Roman"/>
          <w:sz w:val="24"/>
          <w:szCs w:val="24"/>
        </w:rPr>
        <w:t>6</w:t>
      </w:r>
      <w:r w:rsidR="007E6513">
        <w:rPr>
          <w:rFonts w:ascii="Times New Roman" w:hAnsi="Times New Roman" w:cs="Times New Roman"/>
          <w:sz w:val="24"/>
          <w:szCs w:val="24"/>
        </w:rPr>
        <w:t>/202</w:t>
      </w:r>
      <w:r w:rsidR="00262A1D">
        <w:rPr>
          <w:rFonts w:ascii="Times New Roman" w:hAnsi="Times New Roman" w:cs="Times New Roman"/>
          <w:sz w:val="24"/>
          <w:szCs w:val="24"/>
        </w:rPr>
        <w:t>2</w:t>
      </w:r>
      <w:r w:rsidR="004C22CC">
        <w:rPr>
          <w:rFonts w:ascii="Times New Roman" w:hAnsi="Times New Roman" w:cs="Times New Roman"/>
          <w:sz w:val="24"/>
          <w:szCs w:val="24"/>
        </w:rPr>
        <w:t>.</w:t>
      </w:r>
      <w:r w:rsidR="007E6513">
        <w:rPr>
          <w:rFonts w:ascii="Times New Roman" w:hAnsi="Times New Roman" w:cs="Times New Roman"/>
          <w:sz w:val="24"/>
          <w:szCs w:val="24"/>
        </w:rPr>
        <w:t xml:space="preserve"> (</w:t>
      </w:r>
      <w:r w:rsidR="00262A1D">
        <w:rPr>
          <w:rFonts w:ascii="Times New Roman" w:hAnsi="Times New Roman" w:cs="Times New Roman"/>
          <w:sz w:val="24"/>
          <w:szCs w:val="24"/>
        </w:rPr>
        <w:t>IX</w:t>
      </w:r>
      <w:r w:rsidR="007E6513">
        <w:rPr>
          <w:rFonts w:ascii="Times New Roman" w:hAnsi="Times New Roman" w:cs="Times New Roman"/>
          <w:sz w:val="24"/>
          <w:szCs w:val="24"/>
        </w:rPr>
        <w:t>.29.) számú határozatában döntött</w:t>
      </w:r>
      <w:r w:rsidR="005B0D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6D8D2" w14:textId="77777777" w:rsidR="00481F16" w:rsidRDefault="00481F16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A46856C" w14:textId="77777777" w:rsidR="00481F16" w:rsidRDefault="00481F16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 említett ingatlanok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közművesítetlenek</w:t>
      </w:r>
      <w:proofErr w:type="spellEnd"/>
      <w:r>
        <w:rPr>
          <w:rFonts w:ascii="Times New Roman" w:hAnsi="Times New Roman" w:cs="Times New Roman"/>
          <w:sz w:val="24"/>
          <w:szCs w:val="24"/>
        </w:rPr>
        <w:t>, de a Szentpéteri utcában a telkek előtt rendelkezésre állnak az alábbi közművek: szénhidrogén, villamos energia, vízellátás, vízelvezetés.</w:t>
      </w:r>
    </w:p>
    <w:p w14:paraId="7E798321" w14:textId="77777777" w:rsidR="00481F16" w:rsidRDefault="00481F16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közművekre történő rácsatlakozás, valamint az ingatlanok belső közműhálózatának kiépítése a telektulajdonosokat terhelik.</w:t>
      </w:r>
    </w:p>
    <w:p w14:paraId="061A7D4E" w14:textId="4145DD39" w:rsidR="00A11259" w:rsidRDefault="00A11259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74E5D29" w14:textId="1458DAD8" w:rsidR="00A11259" w:rsidRDefault="00A11259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évben az Önkormányzat közzétette a pályázati felhívást 5.000,- Ft/m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ÁFA értékesítési áron, amely eredménytelenül zárult (egyetlen ajánlat sem érkezett), majd 2023. évben 4.000,- Ft/m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ÁFA induló árra való csökkentése sem hozott eredményt. </w:t>
      </w:r>
    </w:p>
    <w:p w14:paraId="2FD04824" w14:textId="646C6557" w:rsidR="00A11259" w:rsidRDefault="00A11259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B1BC346" w14:textId="00FB1AA4" w:rsidR="00D36325" w:rsidRDefault="00A11259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költségvetésének </w:t>
      </w:r>
      <w:r w:rsidR="002D3239">
        <w:rPr>
          <w:rFonts w:ascii="Times New Roman" w:hAnsi="Times New Roman" w:cs="Times New Roman"/>
          <w:sz w:val="24"/>
          <w:szCs w:val="24"/>
        </w:rPr>
        <w:t>bevételi oldalának teljesítése</w:t>
      </w:r>
      <w:r>
        <w:rPr>
          <w:rFonts w:ascii="Times New Roman" w:hAnsi="Times New Roman" w:cs="Times New Roman"/>
          <w:sz w:val="24"/>
          <w:szCs w:val="24"/>
        </w:rPr>
        <w:t xml:space="preserve"> érdekében fontosnak tartjuk ezen ingatlanok értékesítésének hatékony megvalósítását, az ingatlanpiacon való folyamatos megjelenésének biztosításával. Ehhez szükséges a pályázati kiírás oly jellegű módosítása, amely lehetővé teszi a pályázat kiírójának a</w:t>
      </w:r>
      <w:r w:rsidR="00E22097">
        <w:rPr>
          <w:rFonts w:ascii="Times New Roman" w:hAnsi="Times New Roman" w:cs="Times New Roman"/>
          <w:sz w:val="24"/>
          <w:szCs w:val="24"/>
        </w:rPr>
        <w:t>z ingatlanok adásvételére érkező ajánlatok folyamatos befogadását.</w:t>
      </w:r>
    </w:p>
    <w:p w14:paraId="0A38BCA5" w14:textId="77777777" w:rsidR="00D96E05" w:rsidRDefault="00D96E05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B194D4" w14:textId="3BC49143" w:rsidR="007964A3" w:rsidRDefault="007964A3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8065274"/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rendelete</w:t>
      </w:r>
      <w:r w:rsidR="003C783B">
        <w:rPr>
          <w:rFonts w:ascii="Times New Roman" w:hAnsi="Times New Roman" w:cs="Times New Roman"/>
          <w:sz w:val="24"/>
          <w:szCs w:val="24"/>
        </w:rPr>
        <w:t xml:space="preserve"> </w:t>
      </w:r>
      <w:r w:rsidR="00B77248">
        <w:rPr>
          <w:rFonts w:ascii="Times New Roman" w:hAnsi="Times New Roman" w:cs="Times New Roman"/>
          <w:sz w:val="24"/>
          <w:szCs w:val="24"/>
        </w:rPr>
        <w:t xml:space="preserve">(továbbiakban: vagyonrendelet) </w:t>
      </w:r>
      <w:r w:rsidR="003C783B">
        <w:rPr>
          <w:rFonts w:ascii="Times New Roman" w:hAnsi="Times New Roman" w:cs="Times New Roman"/>
          <w:sz w:val="24"/>
          <w:szCs w:val="24"/>
        </w:rPr>
        <w:t>az alábbiak szerint rendelkezik:</w:t>
      </w:r>
    </w:p>
    <w:p w14:paraId="7F057CB8" w14:textId="77777777" w:rsidR="00DD1CCF" w:rsidRDefault="00DD1CCF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4A7433C" w14:textId="77777777" w:rsidR="003C783B" w:rsidRPr="003C783B" w:rsidRDefault="003C78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§.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vagyonnal való rendelkezés joga</w:t>
      </w:r>
    </w:p>
    <w:p w14:paraId="7FCB33CD" w14:textId="77777777" w:rsidR="007964A3" w:rsidRDefault="003C78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 hasznosítására és tulajdonjogának átruházására elsősorban pályáztatás keretében kerülhet sor. Az önkormányzati vagyon hasznosításáról és tulajdonjogának átruházásáról a hatáskör gyakorlója - jogszabály vagy képviselő-testületi határozat eltérő rendelkezésének hiányában - az alábbiakban meghatározott szabályok szerint dönt:</w:t>
      </w:r>
    </w:p>
    <w:p w14:paraId="318F4BF7" w14:textId="77777777" w:rsidR="003C783B" w:rsidRPr="003C783B" w:rsidRDefault="003C78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 xml:space="preserve">b) Ingatlan vagyon tulajdonjogának átruházása esetén: </w:t>
      </w:r>
    </w:p>
    <w:p w14:paraId="61620C62" w14:textId="77777777" w:rsidR="003C783B" w:rsidRPr="003C783B" w:rsidRDefault="003C78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 w:rsidRPr="003C783B">
        <w:rPr>
          <w:rFonts w:ascii="Times New Roman" w:hAnsi="Times New Roman" w:cs="Times New Roman"/>
          <w:sz w:val="24"/>
          <w:szCs w:val="24"/>
        </w:rPr>
        <w:tab/>
        <w:t xml:space="preserve">nélkül, </w:t>
      </w:r>
    </w:p>
    <w:p w14:paraId="0981FAA6" w14:textId="77777777" w:rsidR="007964A3" w:rsidRDefault="003C78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 felett nyilvános, indokolt esetben </w:t>
      </w:r>
      <w:r w:rsidRPr="003C783B">
        <w:rPr>
          <w:rFonts w:ascii="Times New Roman" w:hAnsi="Times New Roman" w:cs="Times New Roman"/>
          <w:sz w:val="24"/>
          <w:szCs w:val="24"/>
        </w:rPr>
        <w:tab/>
        <w:t>zártkörű pályáztatás keretében a képviselő-testület dönt.</w:t>
      </w:r>
    </w:p>
    <w:p w14:paraId="4C1C41F1" w14:textId="77777777" w:rsidR="004341EF" w:rsidRDefault="004341EF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31A8A46" w14:textId="3666C496" w:rsidR="004341EF" w:rsidRDefault="003D0F7E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rendelkezés és körülmények alapján</w:t>
      </w:r>
      <w:r w:rsidR="004341EF">
        <w:rPr>
          <w:rFonts w:ascii="Times New Roman" w:hAnsi="Times New Roman" w:cs="Times New Roman"/>
          <w:sz w:val="24"/>
          <w:szCs w:val="24"/>
        </w:rPr>
        <w:t xml:space="preserve"> javaslom</w:t>
      </w:r>
      <w:r w:rsidR="00802BDD">
        <w:rPr>
          <w:rFonts w:ascii="Times New Roman" w:hAnsi="Times New Roman" w:cs="Times New Roman"/>
          <w:sz w:val="24"/>
          <w:szCs w:val="24"/>
        </w:rPr>
        <w:t>, hogy</w:t>
      </w:r>
      <w:r w:rsidR="004341EF">
        <w:rPr>
          <w:rFonts w:ascii="Times New Roman" w:hAnsi="Times New Roman" w:cs="Times New Roman"/>
          <w:sz w:val="24"/>
          <w:szCs w:val="24"/>
        </w:rPr>
        <w:t xml:space="preserve"> nyilvános pályázati eljárás </w:t>
      </w:r>
      <w:r>
        <w:rPr>
          <w:rFonts w:ascii="Times New Roman" w:hAnsi="Times New Roman" w:cs="Times New Roman"/>
          <w:sz w:val="24"/>
          <w:szCs w:val="24"/>
        </w:rPr>
        <w:t xml:space="preserve">keretében </w:t>
      </w:r>
      <w:r w:rsidR="004341EF">
        <w:rPr>
          <w:rFonts w:ascii="Times New Roman" w:hAnsi="Times New Roman" w:cs="Times New Roman"/>
          <w:sz w:val="24"/>
          <w:szCs w:val="24"/>
        </w:rPr>
        <w:t>2025. áprilisától 2026. március 31.-ig</w:t>
      </w:r>
      <w:r w:rsidR="00802BDD">
        <w:rPr>
          <w:rFonts w:ascii="Times New Roman" w:hAnsi="Times New Roman" w:cs="Times New Roman"/>
          <w:sz w:val="24"/>
          <w:szCs w:val="24"/>
        </w:rPr>
        <w:t xml:space="preserve">, egy éven keresztül </w:t>
      </w:r>
      <w:r>
        <w:rPr>
          <w:rFonts w:ascii="Times New Roman" w:hAnsi="Times New Roman" w:cs="Times New Roman"/>
          <w:sz w:val="24"/>
          <w:szCs w:val="24"/>
        </w:rPr>
        <w:t>kerüljön meghirdetésre az ingatlanértékesítés pályázata azzal</w:t>
      </w:r>
      <w:r w:rsidR="004341EF">
        <w:rPr>
          <w:rFonts w:ascii="Times New Roman" w:hAnsi="Times New Roman" w:cs="Times New Roman"/>
          <w:sz w:val="24"/>
          <w:szCs w:val="24"/>
        </w:rPr>
        <w:t>, hogy a pályázat</w:t>
      </w:r>
      <w:r w:rsidR="00802BDD">
        <w:rPr>
          <w:rFonts w:ascii="Times New Roman" w:hAnsi="Times New Roman" w:cs="Times New Roman"/>
          <w:sz w:val="24"/>
          <w:szCs w:val="24"/>
        </w:rPr>
        <w:t>ok</w:t>
      </w:r>
      <w:r w:rsidR="004341EF">
        <w:rPr>
          <w:rFonts w:ascii="Times New Roman" w:hAnsi="Times New Roman" w:cs="Times New Roman"/>
          <w:sz w:val="24"/>
          <w:szCs w:val="24"/>
        </w:rPr>
        <w:t xml:space="preserve"> benyújtásának határideje minden hónap utolsó munkanapj</w:t>
      </w:r>
      <w:r w:rsidR="00802BDD">
        <w:rPr>
          <w:rFonts w:ascii="Times New Roman" w:hAnsi="Times New Roman" w:cs="Times New Roman"/>
          <w:sz w:val="24"/>
          <w:szCs w:val="24"/>
        </w:rPr>
        <w:t>án</w:t>
      </w:r>
      <w:r w:rsidR="004341EF">
        <w:rPr>
          <w:rFonts w:ascii="Times New Roman" w:hAnsi="Times New Roman" w:cs="Times New Roman"/>
          <w:sz w:val="24"/>
          <w:szCs w:val="24"/>
        </w:rPr>
        <w:t xml:space="preserve"> 9.00 óra. </w:t>
      </w:r>
    </w:p>
    <w:p w14:paraId="2D2F7A62" w14:textId="3780ED41" w:rsidR="00294618" w:rsidRDefault="00294618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99E80E5" w14:textId="4AB6437E" w:rsidR="008C6E3B" w:rsidRDefault="008C6E3B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piaci viszonyo</w:t>
      </w:r>
      <w:r w:rsidR="00D05F80">
        <w:rPr>
          <w:rFonts w:ascii="Times New Roman" w:hAnsi="Times New Roman" w:cs="Times New Roman"/>
          <w:sz w:val="24"/>
          <w:szCs w:val="24"/>
        </w:rPr>
        <w:t>kat, illetve a Magyar Kormány családtámogatási és lakhatási intézkedéseit figyelembevéve indokolt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3966557"/>
      <w:r w:rsidR="003D0F7E">
        <w:rPr>
          <w:rFonts w:ascii="Times New Roman" w:hAnsi="Times New Roman" w:cs="Times New Roman"/>
          <w:sz w:val="24"/>
          <w:szCs w:val="24"/>
        </w:rPr>
        <w:t>az ingatlanokat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05F80">
        <w:rPr>
          <w:rFonts w:ascii="Times New Roman" w:hAnsi="Times New Roman" w:cs="Times New Roman"/>
          <w:sz w:val="24"/>
          <w:szCs w:val="24"/>
        </w:rPr>
        <w:t xml:space="preserve">ismételten </w:t>
      </w:r>
      <w:r w:rsidRPr="0042351F">
        <w:rPr>
          <w:rFonts w:ascii="Times New Roman" w:hAnsi="Times New Roman" w:cs="Times New Roman"/>
          <w:sz w:val="24"/>
          <w:szCs w:val="24"/>
        </w:rPr>
        <w:t>5.000,- Ft/m</w:t>
      </w:r>
      <w:r w:rsidRPr="00423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ÁFA eladási áron </w:t>
      </w:r>
      <w:r w:rsidR="00D05F80">
        <w:rPr>
          <w:rFonts w:ascii="Times New Roman" w:hAnsi="Times New Roman" w:cs="Times New Roman"/>
          <w:sz w:val="24"/>
          <w:szCs w:val="24"/>
        </w:rPr>
        <w:t>értékesíteni</w:t>
      </w:r>
      <w:r>
        <w:rPr>
          <w:rFonts w:ascii="Times New Roman" w:hAnsi="Times New Roman" w:cs="Times New Roman"/>
          <w:sz w:val="24"/>
          <w:szCs w:val="24"/>
        </w:rPr>
        <w:t xml:space="preserve">. Ezen összeggel számolva az építési telkek </w:t>
      </w:r>
      <w:r w:rsidR="003D0F7E">
        <w:rPr>
          <w:rFonts w:ascii="Times New Roman" w:hAnsi="Times New Roman" w:cs="Times New Roman"/>
          <w:sz w:val="24"/>
          <w:szCs w:val="24"/>
        </w:rPr>
        <w:t xml:space="preserve">egyedi </w:t>
      </w:r>
      <w:r>
        <w:rPr>
          <w:rFonts w:ascii="Times New Roman" w:hAnsi="Times New Roman" w:cs="Times New Roman"/>
          <w:sz w:val="24"/>
          <w:szCs w:val="24"/>
        </w:rPr>
        <w:t xml:space="preserve">értékesítési árait </w:t>
      </w:r>
      <w:r w:rsidR="003D0F7E">
        <w:rPr>
          <w:rFonts w:ascii="Times New Roman" w:hAnsi="Times New Roman" w:cs="Times New Roman"/>
          <w:sz w:val="24"/>
          <w:szCs w:val="24"/>
        </w:rPr>
        <w:t>az alábbi</w:t>
      </w:r>
      <w:r>
        <w:rPr>
          <w:rFonts w:ascii="Times New Roman" w:hAnsi="Times New Roman" w:cs="Times New Roman"/>
          <w:sz w:val="24"/>
          <w:szCs w:val="24"/>
        </w:rPr>
        <w:t xml:space="preserve"> táblázat tartalmazza:</w:t>
      </w:r>
    </w:p>
    <w:p w14:paraId="4C6FB05C" w14:textId="300FF3BE" w:rsidR="00241A4A" w:rsidRDefault="00241A4A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  <w:gridCol w:w="1525"/>
        <w:gridCol w:w="2148"/>
      </w:tblGrid>
      <w:tr w:rsidR="00B77248" w:rsidRPr="00AF44B8" w14:paraId="477C1C6D" w14:textId="77777777" w:rsidTr="003D0F7E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14:paraId="068C17DD" w14:textId="77777777" w:rsidR="00B77248" w:rsidRPr="00AF44B8" w:rsidRDefault="00B77248" w:rsidP="00DD1CC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 xml:space="preserve">Megpályázható építési telkek </w:t>
            </w:r>
          </w:p>
        </w:tc>
      </w:tr>
      <w:tr w:rsidR="00B77248" w:rsidRPr="00AF44B8" w14:paraId="6FE67CD0" w14:textId="77777777" w:rsidTr="003D0F7E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14:paraId="7F5B62B4" w14:textId="77777777" w:rsidR="00B77248" w:rsidRPr="00AF44B8" w:rsidRDefault="00B77248" w:rsidP="00DD1CC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Zalaszentgrót, Szentpéteri u. építési telkek</w:t>
            </w:r>
          </w:p>
        </w:tc>
      </w:tr>
      <w:tr w:rsidR="00241A4A" w:rsidRPr="00AF44B8" w14:paraId="68EFED5A" w14:textId="77777777" w:rsidTr="003D0F7E">
        <w:trPr>
          <w:jc w:val="center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84F2747" w14:textId="1E3DDE85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Helyrajzi szám</w:t>
            </w:r>
            <w:r>
              <w:rPr>
                <w:rStyle w:val="Lbjegyzet-hivatkozs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14:paraId="0FA2C868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Alapterület (m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72EEE9C3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Egységár (Ft/m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+ÁFA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14:paraId="324A56C7" w14:textId="5036A336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ó (Ft)</w:t>
            </w:r>
            <w:r>
              <w:rPr>
                <w:rFonts w:ascii="Times New Roman" w:hAnsi="Times New Roman"/>
                <w:sz w:val="24"/>
                <w:szCs w:val="24"/>
              </w:rPr>
              <w:t>+ ÁFA</w:t>
            </w:r>
          </w:p>
        </w:tc>
      </w:tr>
      <w:tr w:rsidR="00241A4A" w:rsidRPr="00AF44B8" w14:paraId="41A88C06" w14:textId="77777777" w:rsidTr="003D0F7E">
        <w:trPr>
          <w:jc w:val="center"/>
        </w:trPr>
        <w:tc>
          <w:tcPr>
            <w:tcW w:w="1843" w:type="dxa"/>
            <w:tcBorders>
              <w:right w:val="nil"/>
            </w:tcBorders>
            <w:shd w:val="clear" w:color="auto" w:fill="auto"/>
          </w:tcPr>
          <w:p w14:paraId="57718676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14:paraId="394044DE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</w:tcPr>
          <w:p w14:paraId="719ED6FB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left w:val="nil"/>
            </w:tcBorders>
            <w:shd w:val="clear" w:color="auto" w:fill="auto"/>
          </w:tcPr>
          <w:p w14:paraId="21B1EB9C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A" w:rsidRPr="00AF44B8" w14:paraId="1E0F1455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7A109F8A" w14:textId="272537EE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1601" w:type="dxa"/>
            <w:shd w:val="clear" w:color="auto" w:fill="auto"/>
          </w:tcPr>
          <w:p w14:paraId="6AC55768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</w:t>
            </w:r>
          </w:p>
        </w:tc>
        <w:tc>
          <w:tcPr>
            <w:tcW w:w="1525" w:type="dxa"/>
            <w:shd w:val="clear" w:color="auto" w:fill="auto"/>
          </w:tcPr>
          <w:p w14:paraId="2FB72EBD" w14:textId="49E52BDE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179A85E3" w14:textId="19F4AA02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6.670.000,-</w:t>
            </w:r>
          </w:p>
        </w:tc>
      </w:tr>
      <w:tr w:rsidR="00241A4A" w:rsidRPr="00AF44B8" w14:paraId="1815CF43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438BC391" w14:textId="128EA0EC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1601" w:type="dxa"/>
            <w:shd w:val="clear" w:color="auto" w:fill="auto"/>
          </w:tcPr>
          <w:p w14:paraId="63DA5E7A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525" w:type="dxa"/>
            <w:shd w:val="clear" w:color="auto" w:fill="auto"/>
          </w:tcPr>
          <w:p w14:paraId="4B674F21" w14:textId="1D641D33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7D5DF1E5" w14:textId="06281ADB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6.600.000,-</w:t>
            </w:r>
          </w:p>
        </w:tc>
      </w:tr>
      <w:tr w:rsidR="00241A4A" w:rsidRPr="00AF44B8" w14:paraId="7B2773D0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17BCF491" w14:textId="6D4D027D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1601" w:type="dxa"/>
            <w:shd w:val="clear" w:color="auto" w:fill="auto"/>
          </w:tcPr>
          <w:p w14:paraId="46FF0D22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1525" w:type="dxa"/>
            <w:shd w:val="clear" w:color="auto" w:fill="auto"/>
          </w:tcPr>
          <w:p w14:paraId="41A79C81" w14:textId="15EF3BC3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6C8310C6" w14:textId="6FE658D9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6.540.000,-</w:t>
            </w:r>
          </w:p>
        </w:tc>
      </w:tr>
      <w:tr w:rsidR="00241A4A" w:rsidRPr="00AF44B8" w14:paraId="05D54DCB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3392E461" w14:textId="08175172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  <w:tc>
          <w:tcPr>
            <w:tcW w:w="1601" w:type="dxa"/>
            <w:shd w:val="clear" w:color="auto" w:fill="auto"/>
          </w:tcPr>
          <w:p w14:paraId="255033C8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  <w:tc>
          <w:tcPr>
            <w:tcW w:w="1525" w:type="dxa"/>
            <w:shd w:val="clear" w:color="auto" w:fill="auto"/>
          </w:tcPr>
          <w:p w14:paraId="10DF51A2" w14:textId="041167CD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00242613" w14:textId="0B598020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6.440.000,-</w:t>
            </w:r>
          </w:p>
        </w:tc>
      </w:tr>
      <w:tr w:rsidR="00241A4A" w:rsidRPr="00AF44B8" w14:paraId="52B35353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631622A3" w14:textId="1B329D8A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</w:t>
            </w:r>
          </w:p>
        </w:tc>
        <w:tc>
          <w:tcPr>
            <w:tcW w:w="1601" w:type="dxa"/>
            <w:shd w:val="clear" w:color="auto" w:fill="auto"/>
          </w:tcPr>
          <w:p w14:paraId="633BB0C6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525" w:type="dxa"/>
            <w:shd w:val="clear" w:color="auto" w:fill="auto"/>
          </w:tcPr>
          <w:p w14:paraId="03F982A9" w14:textId="4D82D17C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6EEE9ABE" w14:textId="5A7DC31C" w:rsidR="00241A4A" w:rsidRPr="0042351F" w:rsidRDefault="0021122D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6.210.000,-</w:t>
            </w:r>
          </w:p>
        </w:tc>
      </w:tr>
      <w:tr w:rsidR="00241A4A" w:rsidRPr="00AF44B8" w14:paraId="03049988" w14:textId="77777777" w:rsidTr="003D0F7E">
        <w:trPr>
          <w:jc w:val="center"/>
        </w:trPr>
        <w:tc>
          <w:tcPr>
            <w:tcW w:w="1843" w:type="dxa"/>
            <w:shd w:val="clear" w:color="auto" w:fill="auto"/>
          </w:tcPr>
          <w:p w14:paraId="44906AFF" w14:textId="5973B5E2" w:rsidR="00241A4A" w:rsidRPr="00AF44B8" w:rsidRDefault="00730088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1601" w:type="dxa"/>
            <w:shd w:val="clear" w:color="auto" w:fill="auto"/>
          </w:tcPr>
          <w:p w14:paraId="73659C4A" w14:textId="77777777" w:rsidR="00241A4A" w:rsidRPr="00AF44B8" w:rsidRDefault="00241A4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525" w:type="dxa"/>
            <w:shd w:val="clear" w:color="auto" w:fill="auto"/>
          </w:tcPr>
          <w:p w14:paraId="1C29B30E" w14:textId="020A4172" w:rsidR="00241A4A" w:rsidRPr="0042351F" w:rsidRDefault="004768CA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5</w:t>
            </w:r>
            <w:r w:rsidR="00241A4A" w:rsidRPr="0042351F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1436526B" w14:textId="027E9733" w:rsidR="00241A4A" w:rsidRPr="0042351F" w:rsidRDefault="0021122D" w:rsidP="00DD1CC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2351F">
              <w:rPr>
                <w:rFonts w:ascii="Times New Roman" w:hAnsi="Times New Roman"/>
                <w:sz w:val="24"/>
                <w:szCs w:val="24"/>
              </w:rPr>
              <w:t>7.200.000,-</w:t>
            </w:r>
          </w:p>
        </w:tc>
      </w:tr>
    </w:tbl>
    <w:p w14:paraId="6282B4E5" w14:textId="77777777" w:rsidR="007964A3" w:rsidRDefault="007964A3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ED56208" w14:textId="77777777" w:rsidR="0042351F" w:rsidRDefault="0042351F" w:rsidP="00DD1CC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Sikertelen eljárások esetén Zalaszentgrót Város Önkormányzata Képviselő-testületének az önkormányzat vagyonáról és a vagyongazdálkodás általános szabályairól szóló </w:t>
      </w:r>
      <w:r>
        <w:rPr>
          <w:rFonts w:ascii="Times New Roman" w:hAnsi="Times New Roman" w:cs="Times New Roman"/>
          <w:bCs/>
          <w:iCs/>
          <w:sz w:val="24"/>
          <w:szCs w:val="24"/>
        </w:rPr>
        <w:t>22/2015. (XI. 27.) önkormányzati rendelete (a továbbiakban: vagyonrendelet) 32. § (1) és (2) bekezdés</w:t>
      </w:r>
    </w:p>
    <w:p w14:paraId="5B1EC6BD" w14:textId="77777777" w:rsidR="0042351F" w:rsidRDefault="0042351F" w:rsidP="00DD1CC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6BB27FC" w14:textId="77777777" w:rsidR="0042351F" w:rsidRPr="0042351F" w:rsidRDefault="0042351F" w:rsidP="00DD1CCF">
      <w:pPr>
        <w:pStyle w:val="Szvegtrzs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8"/>
          <w:szCs w:val="24"/>
        </w:rPr>
      </w:pPr>
      <w:r w:rsidRPr="0042351F">
        <w:rPr>
          <w:rFonts w:ascii="Times New Roman" w:hAnsi="Times New Roman" w:cs="Times New Roman"/>
          <w:i/>
          <w:sz w:val="24"/>
        </w:rPr>
        <w:t>„(1) Eredménytelen pályázati eljárás esetén az ismételt pályázati eljárás csökkentett induló árral vagy díjjal is kiírható.</w:t>
      </w:r>
    </w:p>
    <w:p w14:paraId="14F9DAE5" w14:textId="77777777" w:rsidR="0042351F" w:rsidRPr="0042351F" w:rsidRDefault="0042351F" w:rsidP="00DD1CCF">
      <w:pPr>
        <w:pStyle w:val="Szvegtrzs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</w:rPr>
      </w:pPr>
      <w:r w:rsidRPr="0042351F">
        <w:rPr>
          <w:rFonts w:ascii="Times New Roman" w:hAnsi="Times New Roman" w:cs="Times New Roman"/>
          <w:i/>
          <w:sz w:val="24"/>
        </w:rPr>
        <w:t>(2)</w:t>
      </w:r>
      <w:r w:rsidRPr="0042351F">
        <w:rPr>
          <w:rStyle w:val="FootnoteAnchor"/>
          <w:rFonts w:ascii="Times New Roman" w:hAnsi="Times New Roman" w:cs="Times New Roman"/>
          <w:i/>
          <w:sz w:val="24"/>
        </w:rPr>
        <w:footnoteReference w:id="2"/>
      </w:r>
      <w:r w:rsidRPr="0042351F">
        <w:rPr>
          <w:rFonts w:ascii="Times New Roman" w:hAnsi="Times New Roman" w:cs="Times New Roman"/>
          <w:i/>
          <w:sz w:val="24"/>
        </w:rPr>
        <w:t xml:space="preserve"> Az induló árat vagy díjat a kiíró indokolt esetben az eredeti induló árhoz képest legfeljebb 50 %-os mértékben csökkentheti. Ingatlan tulajdonjogának átruházása esetén az induló ár ilyen esetben sem lehet alacsonyabb az ingatlanvagyon-kataszterben nyilvántartott értéknél, illetve - amennyiben az alacsonyabb - a független ingatlanforgalmi értékbecslő által meghatározott érték 50 %-</w:t>
      </w:r>
      <w:proofErr w:type="spellStart"/>
      <w:r w:rsidRPr="0042351F">
        <w:rPr>
          <w:rFonts w:ascii="Times New Roman" w:hAnsi="Times New Roman" w:cs="Times New Roman"/>
          <w:i/>
          <w:sz w:val="24"/>
        </w:rPr>
        <w:t>ánál</w:t>
      </w:r>
      <w:proofErr w:type="spellEnd"/>
      <w:r w:rsidRPr="0042351F">
        <w:rPr>
          <w:rFonts w:ascii="Times New Roman" w:hAnsi="Times New Roman" w:cs="Times New Roman"/>
          <w:i/>
          <w:sz w:val="24"/>
        </w:rPr>
        <w:t>.”</w:t>
      </w:r>
    </w:p>
    <w:p w14:paraId="504F4FB1" w14:textId="77777777" w:rsidR="0042351F" w:rsidRDefault="0042351F" w:rsidP="00DD1CC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DB1249A" w14:textId="77777777" w:rsidR="0042351F" w:rsidRDefault="0042351F" w:rsidP="00DD1C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által felruházva polgármester a pályázati eljárás induló árát minden pályázati szakasz elején felülvizsgálja az aktuális piaci helyzetnek megfelelően.</w:t>
      </w:r>
    </w:p>
    <w:p w14:paraId="21E4AE40" w14:textId="77777777" w:rsidR="00D67204" w:rsidRPr="0080541D" w:rsidRDefault="00D67204" w:rsidP="00DD1CC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CFDA31E" w14:textId="39A566BE" w:rsidR="00D67204" w:rsidRPr="0080541D" w:rsidRDefault="00D67204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>A</w:t>
      </w:r>
      <w:r w:rsidR="00BF5DA2">
        <w:rPr>
          <w:rFonts w:ascii="Times New Roman" w:hAnsi="Times New Roman" w:cs="Times New Roman"/>
          <w:sz w:val="24"/>
          <w:szCs w:val="24"/>
        </w:rPr>
        <w:t xml:space="preserve"> Pénzügyi és Gazdasági </w:t>
      </w:r>
      <w:r w:rsidRPr="0080541D">
        <w:rPr>
          <w:rFonts w:ascii="Times New Roman" w:hAnsi="Times New Roman" w:cs="Times New Roman"/>
          <w:sz w:val="24"/>
          <w:szCs w:val="24"/>
        </w:rPr>
        <w:t>Bizottság az előterjesztést a 20</w:t>
      </w:r>
      <w:r w:rsidR="00B77248">
        <w:rPr>
          <w:rFonts w:ascii="Times New Roman" w:hAnsi="Times New Roman" w:cs="Times New Roman"/>
          <w:sz w:val="24"/>
          <w:szCs w:val="24"/>
        </w:rPr>
        <w:t>2</w:t>
      </w:r>
      <w:r w:rsidR="00D366B4">
        <w:rPr>
          <w:rFonts w:ascii="Times New Roman" w:hAnsi="Times New Roman" w:cs="Times New Roman"/>
          <w:sz w:val="24"/>
          <w:szCs w:val="24"/>
        </w:rPr>
        <w:t>5</w:t>
      </w:r>
      <w:r w:rsidR="00730088">
        <w:rPr>
          <w:rFonts w:ascii="Times New Roman" w:hAnsi="Times New Roman" w:cs="Times New Roman"/>
          <w:sz w:val="24"/>
          <w:szCs w:val="24"/>
        </w:rPr>
        <w:t xml:space="preserve">. </w:t>
      </w:r>
      <w:r w:rsidR="00D366B4">
        <w:rPr>
          <w:rFonts w:ascii="Times New Roman" w:hAnsi="Times New Roman" w:cs="Times New Roman"/>
          <w:sz w:val="24"/>
          <w:szCs w:val="24"/>
        </w:rPr>
        <w:t>má</w:t>
      </w:r>
      <w:r w:rsidR="007A26F8">
        <w:rPr>
          <w:rFonts w:ascii="Times New Roman" w:hAnsi="Times New Roman" w:cs="Times New Roman"/>
          <w:sz w:val="24"/>
          <w:szCs w:val="24"/>
        </w:rPr>
        <w:t>rcius</w:t>
      </w:r>
      <w:r w:rsidR="00B77248">
        <w:rPr>
          <w:rFonts w:ascii="Times New Roman" w:hAnsi="Times New Roman" w:cs="Times New Roman"/>
          <w:sz w:val="24"/>
          <w:szCs w:val="24"/>
        </w:rPr>
        <w:t xml:space="preserve"> 2</w:t>
      </w:r>
      <w:r w:rsidR="007A26F8">
        <w:rPr>
          <w:rFonts w:ascii="Times New Roman" w:hAnsi="Times New Roman" w:cs="Times New Roman"/>
          <w:sz w:val="24"/>
          <w:szCs w:val="24"/>
        </w:rPr>
        <w:t>0</w:t>
      </w:r>
      <w:r w:rsidRPr="0080541D">
        <w:rPr>
          <w:rFonts w:ascii="Times New Roman" w:hAnsi="Times New Roman" w:cs="Times New Roman"/>
          <w:sz w:val="24"/>
          <w:szCs w:val="24"/>
        </w:rPr>
        <w:t>-i ülésén megtárgyalta, a</w:t>
      </w:r>
      <w:r w:rsidR="00AB1A95">
        <w:rPr>
          <w:rFonts w:ascii="Times New Roman" w:hAnsi="Times New Roman" w:cs="Times New Roman"/>
          <w:sz w:val="24"/>
          <w:szCs w:val="24"/>
        </w:rPr>
        <w:t xml:space="preserve"> 27</w:t>
      </w:r>
      <w:bookmarkStart w:id="2" w:name="_GoBack"/>
      <w:bookmarkEnd w:id="2"/>
      <w:r w:rsidRPr="0080541D">
        <w:rPr>
          <w:rFonts w:ascii="Times New Roman" w:hAnsi="Times New Roman" w:cs="Times New Roman"/>
          <w:sz w:val="24"/>
          <w:szCs w:val="24"/>
        </w:rPr>
        <w:t>/20</w:t>
      </w:r>
      <w:r w:rsidR="00B77248">
        <w:rPr>
          <w:rFonts w:ascii="Times New Roman" w:hAnsi="Times New Roman" w:cs="Times New Roman"/>
          <w:sz w:val="24"/>
          <w:szCs w:val="24"/>
        </w:rPr>
        <w:t>2</w:t>
      </w:r>
      <w:r w:rsidR="007A26F8">
        <w:rPr>
          <w:rFonts w:ascii="Times New Roman" w:hAnsi="Times New Roman" w:cs="Times New Roman"/>
          <w:sz w:val="24"/>
          <w:szCs w:val="24"/>
        </w:rPr>
        <w:t>5</w:t>
      </w:r>
      <w:r w:rsidRPr="0080541D">
        <w:rPr>
          <w:rFonts w:ascii="Times New Roman" w:hAnsi="Times New Roman" w:cs="Times New Roman"/>
          <w:sz w:val="24"/>
          <w:szCs w:val="24"/>
        </w:rPr>
        <w:t>. (</w:t>
      </w:r>
      <w:r w:rsidR="007A26F8">
        <w:rPr>
          <w:rFonts w:ascii="Times New Roman" w:hAnsi="Times New Roman" w:cs="Times New Roman"/>
          <w:sz w:val="24"/>
          <w:szCs w:val="24"/>
        </w:rPr>
        <w:t>III</w:t>
      </w:r>
      <w:r w:rsidR="00B77248">
        <w:rPr>
          <w:rFonts w:ascii="Times New Roman" w:hAnsi="Times New Roman" w:cs="Times New Roman"/>
          <w:sz w:val="24"/>
          <w:szCs w:val="24"/>
        </w:rPr>
        <w:t>. 2</w:t>
      </w:r>
      <w:r w:rsidR="007A26F8">
        <w:rPr>
          <w:rFonts w:ascii="Times New Roman" w:hAnsi="Times New Roman" w:cs="Times New Roman"/>
          <w:sz w:val="24"/>
          <w:szCs w:val="24"/>
        </w:rPr>
        <w:t>0</w:t>
      </w:r>
      <w:r w:rsidR="00B77248">
        <w:rPr>
          <w:rFonts w:ascii="Times New Roman" w:hAnsi="Times New Roman" w:cs="Times New Roman"/>
          <w:sz w:val="24"/>
          <w:szCs w:val="24"/>
        </w:rPr>
        <w:t>.</w:t>
      </w:r>
      <w:r w:rsidRPr="0080541D">
        <w:rPr>
          <w:rFonts w:ascii="Times New Roman" w:hAnsi="Times New Roman" w:cs="Times New Roman"/>
          <w:sz w:val="24"/>
          <w:szCs w:val="24"/>
        </w:rPr>
        <w:t>) számú határozatával elfogadta és a Képviselő-testületnek elfogadásra javasolja.</w:t>
      </w:r>
    </w:p>
    <w:p w14:paraId="096795E3" w14:textId="77777777" w:rsidR="00D67204" w:rsidRPr="0080541D" w:rsidRDefault="00D67204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5EDCCBA" w14:textId="77777777" w:rsidR="00D67204" w:rsidRPr="0080541D" w:rsidRDefault="00D67204" w:rsidP="00DD1CC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14:paraId="6ED3DC4D" w14:textId="77777777" w:rsidR="00D67204" w:rsidRPr="0080541D" w:rsidRDefault="00D67204" w:rsidP="00DD1CC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0B762EB" w14:textId="1D43782A" w:rsidR="00D67204" w:rsidRDefault="00D67204" w:rsidP="00DD1CCF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065B59B" w14:textId="77777777" w:rsidR="00DD1CCF" w:rsidRPr="0080541D" w:rsidRDefault="00DD1CCF" w:rsidP="00DD1CCF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08010D" w14:textId="07224B16" w:rsidR="0005463D" w:rsidRPr="004768CA" w:rsidRDefault="00D67204" w:rsidP="00DD1C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</w:t>
      </w:r>
      <w:r w:rsidR="00B77248">
        <w:rPr>
          <w:rFonts w:ascii="Times New Roman" w:hAnsi="Times New Roman" w:cs="Times New Roman"/>
          <w:sz w:val="24"/>
          <w:szCs w:val="24"/>
        </w:rPr>
        <w:t xml:space="preserve">a 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305773">
        <w:rPr>
          <w:rFonts w:ascii="Times New Roman" w:hAnsi="Times New Roman" w:cs="Times New Roman"/>
          <w:sz w:val="24"/>
          <w:szCs w:val="24"/>
        </w:rPr>
        <w:t>1401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1402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1403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1404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1405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 és a Zalaszentgrót </w:t>
      </w:r>
      <w:r w:rsidR="00305773">
        <w:rPr>
          <w:rFonts w:ascii="Times New Roman" w:hAnsi="Times New Roman" w:cs="Times New Roman"/>
          <w:sz w:val="24"/>
          <w:szCs w:val="24"/>
        </w:rPr>
        <w:t>1406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 hrsz.-ú ingatlanok</w:t>
      </w:r>
      <w:r w:rsidR="003D0F7E">
        <w:rPr>
          <w:rFonts w:ascii="Times New Roman" w:hAnsi="Times New Roman" w:cs="Times New Roman"/>
          <w:sz w:val="24"/>
          <w:szCs w:val="24"/>
        </w:rPr>
        <w:t xml:space="preserve"> értékesítésére 2026. március 31-ig tartó folyamatos nyilvános pályázati eljárást ír ki </w:t>
      </w:r>
      <w:r w:rsidR="004768CA" w:rsidRPr="0042351F">
        <w:rPr>
          <w:rFonts w:ascii="Times New Roman" w:hAnsi="Times New Roman" w:cs="Times New Roman"/>
          <w:i/>
          <w:sz w:val="24"/>
          <w:szCs w:val="24"/>
        </w:rPr>
        <w:t>5</w:t>
      </w:r>
      <w:r w:rsidRPr="0042351F">
        <w:rPr>
          <w:rFonts w:ascii="Times New Roman" w:hAnsi="Times New Roman" w:cs="Times New Roman"/>
          <w:i/>
          <w:sz w:val="24"/>
          <w:szCs w:val="24"/>
        </w:rPr>
        <w:t>.000,-Ft/m</w:t>
      </w:r>
      <w:r w:rsidRPr="0042351F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4768CA" w:rsidRPr="004768C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768CA">
        <w:rPr>
          <w:rFonts w:ascii="Times New Roman" w:hAnsi="Times New Roman" w:cs="Times New Roman"/>
          <w:i/>
          <w:sz w:val="24"/>
          <w:szCs w:val="24"/>
        </w:rPr>
        <w:t>+</w:t>
      </w:r>
      <w:r w:rsidR="004768CA" w:rsidRPr="00476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8CA">
        <w:rPr>
          <w:rFonts w:ascii="Times New Roman" w:hAnsi="Times New Roman" w:cs="Times New Roman"/>
          <w:i/>
          <w:sz w:val="24"/>
          <w:szCs w:val="24"/>
        </w:rPr>
        <w:t xml:space="preserve">ÁFA </w:t>
      </w:r>
      <w:r w:rsidR="0005463D" w:rsidRPr="004768CA">
        <w:rPr>
          <w:rFonts w:ascii="Times New Roman" w:hAnsi="Times New Roman" w:cs="Times New Roman"/>
          <w:i/>
          <w:sz w:val="24"/>
          <w:szCs w:val="24"/>
        </w:rPr>
        <w:t>induló áron</w:t>
      </w:r>
      <w:r w:rsidR="003D0F7E">
        <w:rPr>
          <w:rFonts w:ascii="Times New Roman" w:hAnsi="Times New Roman" w:cs="Times New Roman"/>
          <w:i/>
          <w:sz w:val="24"/>
          <w:szCs w:val="24"/>
        </w:rPr>
        <w:t xml:space="preserve">. A </w:t>
      </w:r>
      <w:r w:rsidR="0005463D" w:rsidRPr="004768CA">
        <w:rPr>
          <w:rFonts w:ascii="Times New Roman" w:hAnsi="Times New Roman" w:cs="Times New Roman"/>
          <w:i/>
          <w:sz w:val="24"/>
          <w:szCs w:val="24"/>
        </w:rPr>
        <w:t>nyilvános</w:t>
      </w:r>
      <w:r w:rsidR="003D0F7E">
        <w:rPr>
          <w:rFonts w:ascii="Times New Roman" w:hAnsi="Times New Roman" w:cs="Times New Roman"/>
          <w:i/>
          <w:sz w:val="24"/>
          <w:szCs w:val="24"/>
        </w:rPr>
        <w:t xml:space="preserve">, folyamatos </w:t>
      </w:r>
      <w:r w:rsidR="0005463D" w:rsidRPr="004768CA">
        <w:rPr>
          <w:rFonts w:ascii="Times New Roman" w:hAnsi="Times New Roman" w:cs="Times New Roman"/>
          <w:i/>
          <w:sz w:val="24"/>
          <w:szCs w:val="24"/>
        </w:rPr>
        <w:t xml:space="preserve">pályázati eljárás </w:t>
      </w:r>
      <w:r w:rsidR="00C72525">
        <w:rPr>
          <w:rFonts w:ascii="Times New Roman" w:hAnsi="Times New Roman" w:cs="Times New Roman"/>
          <w:i/>
          <w:sz w:val="24"/>
          <w:szCs w:val="24"/>
        </w:rPr>
        <w:t>során a</w:t>
      </w:r>
      <w:r w:rsidR="004768CA" w:rsidRPr="004768CA">
        <w:rPr>
          <w:rFonts w:ascii="Times New Roman" w:hAnsi="Times New Roman" w:cs="Times New Roman"/>
          <w:i/>
          <w:sz w:val="24"/>
          <w:szCs w:val="24"/>
        </w:rPr>
        <w:t xml:space="preserve"> pályázat benyújtásának határideje minden hónap utolsó munkanapj</w:t>
      </w:r>
      <w:r w:rsidR="008D0CF1">
        <w:rPr>
          <w:rFonts w:ascii="Times New Roman" w:hAnsi="Times New Roman" w:cs="Times New Roman"/>
          <w:i/>
          <w:sz w:val="24"/>
          <w:szCs w:val="24"/>
        </w:rPr>
        <w:t>án</w:t>
      </w:r>
      <w:r w:rsidR="004768CA" w:rsidRPr="004768CA">
        <w:rPr>
          <w:rFonts w:ascii="Times New Roman" w:hAnsi="Times New Roman" w:cs="Times New Roman"/>
          <w:i/>
          <w:sz w:val="24"/>
          <w:szCs w:val="24"/>
        </w:rPr>
        <w:t xml:space="preserve"> 9.00 óra.</w:t>
      </w:r>
    </w:p>
    <w:p w14:paraId="49E84F03" w14:textId="18F4C6B0" w:rsidR="004D7697" w:rsidRPr="004D7697" w:rsidRDefault="004D7697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>Az adásvétellel kapcsolatos költségek a nyilvános pályázat eredménye szerint</w:t>
      </w:r>
      <w:r w:rsidR="004768CA">
        <w:rPr>
          <w:rFonts w:ascii="Times New Roman" w:hAnsi="Times New Roman" w:cs="Times New Roman"/>
          <w:sz w:val="24"/>
          <w:szCs w:val="24"/>
        </w:rPr>
        <w:t>i</w:t>
      </w:r>
      <w:r w:rsidRPr="004D7697">
        <w:rPr>
          <w:rFonts w:ascii="Times New Roman" w:hAnsi="Times New Roman" w:cs="Times New Roman"/>
          <w:sz w:val="24"/>
          <w:szCs w:val="24"/>
        </w:rPr>
        <w:t xml:space="preserve"> nyertes ajánlattevőt terhelik. </w:t>
      </w:r>
    </w:p>
    <w:p w14:paraId="1CD24068" w14:textId="77777777" w:rsidR="0042351F" w:rsidRDefault="0042351F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az önkormányzat vagyonáról és a vagyongazdálkodás általános szabályairól szóló </w:t>
      </w:r>
      <w:r>
        <w:rPr>
          <w:rFonts w:ascii="Times New Roman" w:hAnsi="Times New Roman" w:cs="Times New Roman"/>
          <w:bCs/>
          <w:iCs/>
          <w:sz w:val="24"/>
          <w:szCs w:val="24"/>
        </w:rPr>
        <w:t>22/2015. (XI. 27.) önkormányzati rendelet 32. § alapján</w:t>
      </w:r>
      <w:r>
        <w:rPr>
          <w:rFonts w:ascii="Times New Roman" w:hAnsi="Times New Roman" w:cs="Times New Roman"/>
          <w:sz w:val="24"/>
          <w:szCs w:val="24"/>
        </w:rPr>
        <w:t xml:space="preserve"> az értékesítési ár pályázati </w:t>
      </w:r>
      <w:proofErr w:type="spellStart"/>
      <w:r>
        <w:rPr>
          <w:rFonts w:ascii="Times New Roman" w:hAnsi="Times New Roman" w:cs="Times New Roman"/>
          <w:sz w:val="24"/>
          <w:szCs w:val="24"/>
        </w:rPr>
        <w:t>szakaszonkénti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felülvizsgálatára és meghatározására, a pályázati eljárás lefolytatásával kapcsolatos valamennyi intézkedés megtételére és az adás-vételi szerződés megkötésére. </w:t>
      </w:r>
    </w:p>
    <w:p w14:paraId="27F76339" w14:textId="204E203F" w:rsidR="004D7697" w:rsidRPr="004D7697" w:rsidRDefault="004D7697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4D7697">
        <w:rPr>
          <w:rFonts w:ascii="Times New Roman" w:hAnsi="Times New Roman" w:cs="Times New Roman"/>
          <w:b/>
          <w:sz w:val="24"/>
          <w:szCs w:val="24"/>
        </w:rPr>
        <w:t>:</w:t>
      </w:r>
      <w:r w:rsidRPr="004D7697">
        <w:rPr>
          <w:rFonts w:ascii="Times New Roman" w:hAnsi="Times New Roman" w:cs="Times New Roman"/>
          <w:sz w:val="24"/>
          <w:szCs w:val="24"/>
        </w:rPr>
        <w:t xml:space="preserve"> 202</w:t>
      </w:r>
      <w:r w:rsidR="004768C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768CA">
        <w:rPr>
          <w:rFonts w:ascii="Times New Roman" w:hAnsi="Times New Roman" w:cs="Times New Roman"/>
          <w:sz w:val="24"/>
          <w:szCs w:val="24"/>
        </w:rPr>
        <w:t>március</w:t>
      </w:r>
      <w:r w:rsidR="00305773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58A649B6" w14:textId="77777777" w:rsidR="004D7697" w:rsidRPr="004D7697" w:rsidRDefault="004D7697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4D7697">
        <w:rPr>
          <w:rFonts w:ascii="Times New Roman" w:hAnsi="Times New Roman" w:cs="Times New Roman"/>
          <w:b/>
          <w:sz w:val="24"/>
          <w:szCs w:val="24"/>
        </w:rPr>
        <w:t>:</w:t>
      </w:r>
      <w:r w:rsidRPr="004D769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7E66BA4F" w14:textId="77777777" w:rsidR="004D7697" w:rsidRPr="004D7697" w:rsidRDefault="004D7697" w:rsidP="00DD1CCF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 xml:space="preserve">  Dr. Simon Beáta jegyző</w:t>
      </w:r>
    </w:p>
    <w:p w14:paraId="460657D1" w14:textId="3707CFB2" w:rsidR="004D7697" w:rsidRDefault="004D7697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0D773BA" w14:textId="247F74DF" w:rsidR="00E34861" w:rsidRDefault="00E3486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B361BB" w14:textId="77777777" w:rsidR="00E34861" w:rsidRPr="00E34861" w:rsidRDefault="00E3486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E0A09F" w14:textId="07ECE777" w:rsidR="00E34861" w:rsidRPr="00E34861" w:rsidRDefault="00E34861" w:rsidP="00DD1CCF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E34861">
        <w:rPr>
          <w:rFonts w:ascii="Times New Roman" w:hAnsi="Times New Roman" w:cs="Times New Roman"/>
          <w:sz w:val="24"/>
          <w:szCs w:val="24"/>
        </w:rPr>
        <w:t xml:space="preserve">, </w:t>
      </w:r>
      <w:r w:rsidR="00305773">
        <w:rPr>
          <w:rFonts w:ascii="Times New Roman" w:hAnsi="Times New Roman" w:cs="Times New Roman"/>
          <w:sz w:val="24"/>
          <w:szCs w:val="24"/>
        </w:rPr>
        <w:t>202</w:t>
      </w:r>
      <w:r w:rsidR="004768CA">
        <w:rPr>
          <w:rFonts w:ascii="Times New Roman" w:hAnsi="Times New Roman" w:cs="Times New Roman"/>
          <w:sz w:val="24"/>
          <w:szCs w:val="24"/>
        </w:rPr>
        <w:t>5</w:t>
      </w:r>
      <w:r w:rsidR="00305773">
        <w:rPr>
          <w:rFonts w:ascii="Times New Roman" w:hAnsi="Times New Roman" w:cs="Times New Roman"/>
          <w:sz w:val="24"/>
          <w:szCs w:val="24"/>
        </w:rPr>
        <w:t xml:space="preserve">. </w:t>
      </w:r>
      <w:r w:rsidR="004768CA">
        <w:rPr>
          <w:rFonts w:ascii="Times New Roman" w:hAnsi="Times New Roman" w:cs="Times New Roman"/>
          <w:sz w:val="24"/>
          <w:szCs w:val="24"/>
        </w:rPr>
        <w:t>március</w:t>
      </w:r>
      <w:r w:rsidR="005A2617">
        <w:rPr>
          <w:rFonts w:ascii="Times New Roman" w:hAnsi="Times New Roman" w:cs="Times New Roman"/>
          <w:sz w:val="24"/>
          <w:szCs w:val="24"/>
        </w:rPr>
        <w:t xml:space="preserve"> </w:t>
      </w:r>
      <w:r w:rsidR="00EA4965">
        <w:rPr>
          <w:rFonts w:ascii="Times New Roman" w:hAnsi="Times New Roman" w:cs="Times New Roman"/>
          <w:sz w:val="24"/>
          <w:szCs w:val="24"/>
        </w:rPr>
        <w:t>24</w:t>
      </w:r>
      <w:r w:rsidR="005A2617">
        <w:rPr>
          <w:rFonts w:ascii="Times New Roman" w:hAnsi="Times New Roman" w:cs="Times New Roman"/>
          <w:sz w:val="24"/>
          <w:szCs w:val="24"/>
        </w:rPr>
        <w:t>.</w:t>
      </w:r>
    </w:p>
    <w:p w14:paraId="267EDFBC" w14:textId="77777777" w:rsidR="00E34861" w:rsidRPr="00E34861" w:rsidRDefault="00E34861" w:rsidP="00DD1CCF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5B33F19B" w14:textId="77777777" w:rsidTr="006301E8">
        <w:tc>
          <w:tcPr>
            <w:tcW w:w="4602" w:type="dxa"/>
            <w:shd w:val="clear" w:color="auto" w:fill="auto"/>
          </w:tcPr>
          <w:p w14:paraId="735960C0" w14:textId="77777777" w:rsidR="00E34861" w:rsidRPr="00E34861" w:rsidRDefault="00E34861" w:rsidP="00DD1CC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46E19698" w14:textId="77777777" w:rsidR="00E34861" w:rsidRPr="00E34861" w:rsidRDefault="00E34861" w:rsidP="00DD1CC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575B0DF9" w14:textId="77777777" w:rsidR="00E34861" w:rsidRPr="00DD1CCF" w:rsidRDefault="00E34861" w:rsidP="00DD1CC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C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E96F462" w14:textId="77777777" w:rsidR="00DD1CCF" w:rsidRDefault="00DD1CCF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3CD3C" w14:textId="77777777" w:rsidR="00DD1CCF" w:rsidRDefault="00DD1CCF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7E2D1" w14:textId="002A59CD" w:rsidR="00E34861" w:rsidRPr="00E34861" w:rsidRDefault="00E34861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sz w:val="24"/>
          <w:szCs w:val="24"/>
        </w:rPr>
        <w:t>A határoz</w:t>
      </w:r>
      <w:r w:rsidR="00DD1CCF">
        <w:rPr>
          <w:rFonts w:ascii="Times New Roman" w:hAnsi="Times New Roman" w:cs="Times New Roman"/>
          <w:sz w:val="24"/>
          <w:szCs w:val="24"/>
        </w:rPr>
        <w:t>at</w:t>
      </w:r>
      <w:r w:rsidRPr="00E34861">
        <w:rPr>
          <w:rFonts w:ascii="Times New Roman" w:hAnsi="Times New Roman" w:cs="Times New Roman"/>
          <w:sz w:val="24"/>
          <w:szCs w:val="24"/>
        </w:rPr>
        <w:t xml:space="preserve">i javaslat a törvényességi </w:t>
      </w:r>
    </w:p>
    <w:p w14:paraId="17A5233A" w14:textId="77777777" w:rsidR="00E34861" w:rsidRPr="00E34861" w:rsidRDefault="00E34861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6FAAFF96" w14:textId="77777777" w:rsidTr="006301E8">
        <w:tc>
          <w:tcPr>
            <w:tcW w:w="4602" w:type="dxa"/>
            <w:shd w:val="clear" w:color="auto" w:fill="auto"/>
          </w:tcPr>
          <w:p w14:paraId="3789582B" w14:textId="77777777" w:rsidR="00E34861" w:rsidRPr="00E34861" w:rsidRDefault="00E34861" w:rsidP="00DD1CC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2B084AF4" w14:textId="77777777" w:rsidR="00E34861" w:rsidRPr="00E34861" w:rsidRDefault="00E34861" w:rsidP="00DD1C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78304A9A" w14:textId="77777777" w:rsidR="00E34861" w:rsidRPr="00DD1CCF" w:rsidRDefault="00E34861" w:rsidP="00DD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C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E1C1143" w14:textId="77777777" w:rsidR="00E34861" w:rsidRPr="00E45F9E" w:rsidRDefault="00E34861" w:rsidP="00DD1CCF">
      <w:pPr>
        <w:spacing w:after="0" w:line="240" w:lineRule="auto"/>
        <w:ind w:left="2040" w:hanging="2040"/>
        <w:jc w:val="both"/>
        <w:rPr>
          <w:rFonts w:ascii="Arial" w:hAnsi="Arial" w:cs="Arial"/>
          <w:sz w:val="20"/>
          <w:szCs w:val="20"/>
        </w:rPr>
      </w:pPr>
    </w:p>
    <w:p w14:paraId="5C913D11" w14:textId="77777777" w:rsidR="00E34861" w:rsidRPr="004D7697" w:rsidRDefault="00E3486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34861" w:rsidRPr="004D7697" w:rsidSect="001E00FE">
      <w:headerReference w:type="default" r:id="rId8"/>
      <w:footerReference w:type="default" r:id="rId9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F4C83" w14:textId="77777777" w:rsidR="00D67204" w:rsidRDefault="00D67204" w:rsidP="002C67C0">
      <w:pPr>
        <w:spacing w:after="0" w:line="240" w:lineRule="auto"/>
      </w:pPr>
      <w:r>
        <w:separator/>
      </w:r>
    </w:p>
  </w:endnote>
  <w:endnote w:type="continuationSeparator" w:id="0">
    <w:p w14:paraId="0D57B836" w14:textId="77777777" w:rsidR="00D67204" w:rsidRDefault="00D6720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ED5" w14:textId="77777777" w:rsidR="00D67204" w:rsidRDefault="00FC17A6">
    <w:pPr>
      <w:pStyle w:val="llb"/>
    </w:pPr>
    <w:r>
      <w:rPr>
        <w:noProof/>
        <w:lang w:eastAsia="hu-HU"/>
      </w:rPr>
      <w:drawing>
        <wp:inline distT="0" distB="0" distL="0" distR="0" wp14:anchorId="593738E3" wp14:editId="368E448B">
          <wp:extent cx="5765800" cy="100330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76A4A" w14:textId="77777777" w:rsidR="00D67204" w:rsidRDefault="00D67204" w:rsidP="002C67C0">
      <w:pPr>
        <w:spacing w:after="0" w:line="240" w:lineRule="auto"/>
      </w:pPr>
      <w:r>
        <w:separator/>
      </w:r>
    </w:p>
  </w:footnote>
  <w:footnote w:type="continuationSeparator" w:id="0">
    <w:p w14:paraId="1E46AC4A" w14:textId="77777777" w:rsidR="00D67204" w:rsidRDefault="00D67204" w:rsidP="002C67C0">
      <w:pPr>
        <w:spacing w:after="0" w:line="240" w:lineRule="auto"/>
      </w:pPr>
      <w:r>
        <w:continuationSeparator/>
      </w:r>
    </w:p>
  </w:footnote>
  <w:footnote w:id="1">
    <w:p w14:paraId="468E4F82" w14:textId="4B741BF5" w:rsidR="00241A4A" w:rsidRDefault="00241A4A">
      <w:pPr>
        <w:pStyle w:val="Lbjegyzetszveg"/>
      </w:pPr>
    </w:p>
  </w:footnote>
  <w:footnote w:id="2">
    <w:p w14:paraId="5FD5DF9E" w14:textId="77777777" w:rsidR="0042351F" w:rsidRDefault="0042351F" w:rsidP="0042351F">
      <w:pPr>
        <w:pStyle w:val="Lbjegyzetszveg"/>
        <w:rPr>
          <w:rFonts w:ascii="Times New Roman" w:eastAsia="Noto Sans CJK SC Regular" w:hAnsi="Times New Roman" w:cs="FreeSan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6A81" w14:textId="77777777" w:rsidR="00D67204" w:rsidRDefault="00FC17A6">
    <w:pPr>
      <w:pStyle w:val="lfej"/>
    </w:pPr>
    <w:r>
      <w:rPr>
        <w:noProof/>
        <w:lang w:eastAsia="hu-HU"/>
      </w:rPr>
      <w:drawing>
        <wp:inline distT="0" distB="0" distL="0" distR="0" wp14:anchorId="234A284D" wp14:editId="6EF8C8AB">
          <wp:extent cx="5765800" cy="100330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13"/>
  </w:num>
  <w:num w:numId="11">
    <w:abstractNumId w:val="0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257AA"/>
    <w:rsid w:val="00036DD2"/>
    <w:rsid w:val="0005463D"/>
    <w:rsid w:val="00071335"/>
    <w:rsid w:val="0007392B"/>
    <w:rsid w:val="000B0133"/>
    <w:rsid w:val="000B5188"/>
    <w:rsid w:val="000D3BD3"/>
    <w:rsid w:val="000E3840"/>
    <w:rsid w:val="000E57E1"/>
    <w:rsid w:val="00134F4C"/>
    <w:rsid w:val="001544A5"/>
    <w:rsid w:val="001647C7"/>
    <w:rsid w:val="00173E0B"/>
    <w:rsid w:val="001764FE"/>
    <w:rsid w:val="00176584"/>
    <w:rsid w:val="001B3755"/>
    <w:rsid w:val="001C06F2"/>
    <w:rsid w:val="001C5A2C"/>
    <w:rsid w:val="001E0088"/>
    <w:rsid w:val="001E00FE"/>
    <w:rsid w:val="001E68FB"/>
    <w:rsid w:val="0021122D"/>
    <w:rsid w:val="00216220"/>
    <w:rsid w:val="0022189F"/>
    <w:rsid w:val="00240547"/>
    <w:rsid w:val="00241A4A"/>
    <w:rsid w:val="00254EEF"/>
    <w:rsid w:val="002626AA"/>
    <w:rsid w:val="00262A1D"/>
    <w:rsid w:val="00264D0F"/>
    <w:rsid w:val="0029152C"/>
    <w:rsid w:val="00294618"/>
    <w:rsid w:val="002B2100"/>
    <w:rsid w:val="002C2EAF"/>
    <w:rsid w:val="002C544F"/>
    <w:rsid w:val="002C67C0"/>
    <w:rsid w:val="002D08FF"/>
    <w:rsid w:val="002D3239"/>
    <w:rsid w:val="002E7EEA"/>
    <w:rsid w:val="002F438C"/>
    <w:rsid w:val="0030204D"/>
    <w:rsid w:val="00302D7B"/>
    <w:rsid w:val="00305773"/>
    <w:rsid w:val="00310039"/>
    <w:rsid w:val="00311308"/>
    <w:rsid w:val="003217E1"/>
    <w:rsid w:val="00324A26"/>
    <w:rsid w:val="00332BFD"/>
    <w:rsid w:val="003372DB"/>
    <w:rsid w:val="00344A21"/>
    <w:rsid w:val="00351EA4"/>
    <w:rsid w:val="00365E8E"/>
    <w:rsid w:val="00371127"/>
    <w:rsid w:val="0038059B"/>
    <w:rsid w:val="003810C8"/>
    <w:rsid w:val="0038320D"/>
    <w:rsid w:val="003B0829"/>
    <w:rsid w:val="003B2B7F"/>
    <w:rsid w:val="003C067C"/>
    <w:rsid w:val="003C783B"/>
    <w:rsid w:val="003D0F7E"/>
    <w:rsid w:val="003F3263"/>
    <w:rsid w:val="003F3421"/>
    <w:rsid w:val="003F7CFF"/>
    <w:rsid w:val="00400319"/>
    <w:rsid w:val="00400475"/>
    <w:rsid w:val="0042351F"/>
    <w:rsid w:val="004341EF"/>
    <w:rsid w:val="004768CA"/>
    <w:rsid w:val="00477288"/>
    <w:rsid w:val="00481F16"/>
    <w:rsid w:val="004866A9"/>
    <w:rsid w:val="004A4FC0"/>
    <w:rsid w:val="004B7C57"/>
    <w:rsid w:val="004C22CC"/>
    <w:rsid w:val="004D1064"/>
    <w:rsid w:val="004D39D8"/>
    <w:rsid w:val="004D7697"/>
    <w:rsid w:val="004E1E67"/>
    <w:rsid w:val="004E3E42"/>
    <w:rsid w:val="004E4EAE"/>
    <w:rsid w:val="0050109B"/>
    <w:rsid w:val="005056EA"/>
    <w:rsid w:val="00517773"/>
    <w:rsid w:val="005244B9"/>
    <w:rsid w:val="005416F2"/>
    <w:rsid w:val="0056131A"/>
    <w:rsid w:val="00586115"/>
    <w:rsid w:val="005A2617"/>
    <w:rsid w:val="005A6C6A"/>
    <w:rsid w:val="005B0D14"/>
    <w:rsid w:val="005D427B"/>
    <w:rsid w:val="005E06A3"/>
    <w:rsid w:val="005E0973"/>
    <w:rsid w:val="005F39E6"/>
    <w:rsid w:val="006013FB"/>
    <w:rsid w:val="00612A29"/>
    <w:rsid w:val="00631B87"/>
    <w:rsid w:val="0063651D"/>
    <w:rsid w:val="00660A04"/>
    <w:rsid w:val="006619EE"/>
    <w:rsid w:val="006660BE"/>
    <w:rsid w:val="00687FFC"/>
    <w:rsid w:val="00691B3F"/>
    <w:rsid w:val="006B37E3"/>
    <w:rsid w:val="006B6C2D"/>
    <w:rsid w:val="006C12B1"/>
    <w:rsid w:val="006C50E4"/>
    <w:rsid w:val="006E0DDC"/>
    <w:rsid w:val="006F4F7D"/>
    <w:rsid w:val="006F5EB5"/>
    <w:rsid w:val="006F6E5B"/>
    <w:rsid w:val="0070339B"/>
    <w:rsid w:val="00710588"/>
    <w:rsid w:val="0071713C"/>
    <w:rsid w:val="00725F8B"/>
    <w:rsid w:val="0072642C"/>
    <w:rsid w:val="00730088"/>
    <w:rsid w:val="00732435"/>
    <w:rsid w:val="00733D53"/>
    <w:rsid w:val="00742CB4"/>
    <w:rsid w:val="00744E21"/>
    <w:rsid w:val="00763DED"/>
    <w:rsid w:val="0076686B"/>
    <w:rsid w:val="00776047"/>
    <w:rsid w:val="00787790"/>
    <w:rsid w:val="0079170C"/>
    <w:rsid w:val="007964A3"/>
    <w:rsid w:val="007A26F8"/>
    <w:rsid w:val="007B7437"/>
    <w:rsid w:val="007C5C74"/>
    <w:rsid w:val="007C63F2"/>
    <w:rsid w:val="007C65BD"/>
    <w:rsid w:val="007C7570"/>
    <w:rsid w:val="007E6513"/>
    <w:rsid w:val="00800F40"/>
    <w:rsid w:val="00802BDD"/>
    <w:rsid w:val="0080541D"/>
    <w:rsid w:val="00806A62"/>
    <w:rsid w:val="008128EC"/>
    <w:rsid w:val="008155E0"/>
    <w:rsid w:val="008208DD"/>
    <w:rsid w:val="00847F5E"/>
    <w:rsid w:val="00852C88"/>
    <w:rsid w:val="008539A6"/>
    <w:rsid w:val="00854BFC"/>
    <w:rsid w:val="00867CF9"/>
    <w:rsid w:val="008A784A"/>
    <w:rsid w:val="008B24EC"/>
    <w:rsid w:val="008C09DA"/>
    <w:rsid w:val="008C4199"/>
    <w:rsid w:val="008C6E3B"/>
    <w:rsid w:val="008D0CF1"/>
    <w:rsid w:val="008D0E76"/>
    <w:rsid w:val="00902AA7"/>
    <w:rsid w:val="00933EFF"/>
    <w:rsid w:val="0094074C"/>
    <w:rsid w:val="00945EEB"/>
    <w:rsid w:val="00960F85"/>
    <w:rsid w:val="009811C8"/>
    <w:rsid w:val="00982EAB"/>
    <w:rsid w:val="009A48B0"/>
    <w:rsid w:val="009B2B0A"/>
    <w:rsid w:val="009B2C5A"/>
    <w:rsid w:val="009B364C"/>
    <w:rsid w:val="009D462D"/>
    <w:rsid w:val="009F08E0"/>
    <w:rsid w:val="00A11259"/>
    <w:rsid w:val="00A15E6C"/>
    <w:rsid w:val="00A26C52"/>
    <w:rsid w:val="00A33E97"/>
    <w:rsid w:val="00A376E7"/>
    <w:rsid w:val="00A42988"/>
    <w:rsid w:val="00A50074"/>
    <w:rsid w:val="00A6634B"/>
    <w:rsid w:val="00A711B2"/>
    <w:rsid w:val="00A726DA"/>
    <w:rsid w:val="00A92E41"/>
    <w:rsid w:val="00A938FE"/>
    <w:rsid w:val="00AB0B60"/>
    <w:rsid w:val="00AB1A95"/>
    <w:rsid w:val="00AB7E55"/>
    <w:rsid w:val="00AC6BFD"/>
    <w:rsid w:val="00AC7423"/>
    <w:rsid w:val="00AE4633"/>
    <w:rsid w:val="00AF39BB"/>
    <w:rsid w:val="00AF5A64"/>
    <w:rsid w:val="00AF6631"/>
    <w:rsid w:val="00AF6C21"/>
    <w:rsid w:val="00B024C0"/>
    <w:rsid w:val="00B04409"/>
    <w:rsid w:val="00B247E5"/>
    <w:rsid w:val="00B3343A"/>
    <w:rsid w:val="00B34B4E"/>
    <w:rsid w:val="00B3663F"/>
    <w:rsid w:val="00B5144F"/>
    <w:rsid w:val="00B610F3"/>
    <w:rsid w:val="00B6378A"/>
    <w:rsid w:val="00B67901"/>
    <w:rsid w:val="00B77248"/>
    <w:rsid w:val="00B81BE1"/>
    <w:rsid w:val="00BC7A7B"/>
    <w:rsid w:val="00BD35F0"/>
    <w:rsid w:val="00BD6046"/>
    <w:rsid w:val="00BF06B9"/>
    <w:rsid w:val="00BF5DA2"/>
    <w:rsid w:val="00C26AC4"/>
    <w:rsid w:val="00C32DDB"/>
    <w:rsid w:val="00C338BE"/>
    <w:rsid w:val="00C530A8"/>
    <w:rsid w:val="00C6181C"/>
    <w:rsid w:val="00C6658F"/>
    <w:rsid w:val="00C72525"/>
    <w:rsid w:val="00C90EF4"/>
    <w:rsid w:val="00CB4457"/>
    <w:rsid w:val="00CC059A"/>
    <w:rsid w:val="00CC6BAC"/>
    <w:rsid w:val="00CE1A5D"/>
    <w:rsid w:val="00CF1234"/>
    <w:rsid w:val="00CF3D63"/>
    <w:rsid w:val="00CF691D"/>
    <w:rsid w:val="00D02FC3"/>
    <w:rsid w:val="00D05F80"/>
    <w:rsid w:val="00D0726C"/>
    <w:rsid w:val="00D163E8"/>
    <w:rsid w:val="00D360E9"/>
    <w:rsid w:val="00D36325"/>
    <w:rsid w:val="00D366B4"/>
    <w:rsid w:val="00D55CA7"/>
    <w:rsid w:val="00D67204"/>
    <w:rsid w:val="00D74EEF"/>
    <w:rsid w:val="00D77AED"/>
    <w:rsid w:val="00D93509"/>
    <w:rsid w:val="00D96A04"/>
    <w:rsid w:val="00D96E05"/>
    <w:rsid w:val="00DA59D5"/>
    <w:rsid w:val="00DA60ED"/>
    <w:rsid w:val="00DD1CCF"/>
    <w:rsid w:val="00DD59A6"/>
    <w:rsid w:val="00DD777A"/>
    <w:rsid w:val="00DE1030"/>
    <w:rsid w:val="00DE6E16"/>
    <w:rsid w:val="00E02952"/>
    <w:rsid w:val="00E07DCD"/>
    <w:rsid w:val="00E116ED"/>
    <w:rsid w:val="00E172E5"/>
    <w:rsid w:val="00E22097"/>
    <w:rsid w:val="00E3103B"/>
    <w:rsid w:val="00E324C1"/>
    <w:rsid w:val="00E34861"/>
    <w:rsid w:val="00E353F9"/>
    <w:rsid w:val="00E360E8"/>
    <w:rsid w:val="00E7607A"/>
    <w:rsid w:val="00E76EC2"/>
    <w:rsid w:val="00E827CD"/>
    <w:rsid w:val="00E83021"/>
    <w:rsid w:val="00EA0913"/>
    <w:rsid w:val="00EA345D"/>
    <w:rsid w:val="00EA4965"/>
    <w:rsid w:val="00EB4D28"/>
    <w:rsid w:val="00EC4E1B"/>
    <w:rsid w:val="00EC6E2E"/>
    <w:rsid w:val="00ED54F2"/>
    <w:rsid w:val="00ED7035"/>
    <w:rsid w:val="00EF4867"/>
    <w:rsid w:val="00F12EE5"/>
    <w:rsid w:val="00F1508C"/>
    <w:rsid w:val="00F26CB2"/>
    <w:rsid w:val="00F36953"/>
    <w:rsid w:val="00F424F2"/>
    <w:rsid w:val="00F44617"/>
    <w:rsid w:val="00F47D1B"/>
    <w:rsid w:val="00F5007D"/>
    <w:rsid w:val="00F55014"/>
    <w:rsid w:val="00F63E93"/>
    <w:rsid w:val="00F75B10"/>
    <w:rsid w:val="00FC17A6"/>
    <w:rsid w:val="00FE4355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0C095D58"/>
  <w15:docId w15:val="{E5EB094B-EAAA-43B4-AA8D-8E152E85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semiHidden/>
    <w:unhideWhenUsed/>
    <w:rsid w:val="00742C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42CB4"/>
    <w:rPr>
      <w:rFonts w:cs="Calibr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742CB4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42351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2351F"/>
    <w:rPr>
      <w:rFonts w:cs="Calibri"/>
      <w:lang w:eastAsia="en-US"/>
    </w:rPr>
  </w:style>
  <w:style w:type="character" w:customStyle="1" w:styleId="FootnoteAnchor">
    <w:name w:val="Footnote Anchor"/>
    <w:rsid w:val="00423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29EB-BBEB-4F94-9352-ACAC0D9F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708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Dr_Dézsenyi_Veronika</dc:creator>
  <cp:keywords/>
  <dc:description/>
  <cp:lastModifiedBy>Vera</cp:lastModifiedBy>
  <cp:revision>43</cp:revision>
  <cp:lastPrinted>2023-07-18T05:08:00Z</cp:lastPrinted>
  <dcterms:created xsi:type="dcterms:W3CDTF">2023-06-19T08:39:00Z</dcterms:created>
  <dcterms:modified xsi:type="dcterms:W3CDTF">2025-03-24T08:14:00Z</dcterms:modified>
</cp:coreProperties>
</file>