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EA850" w14:textId="123FE57D" w:rsidR="005F4837" w:rsidRPr="005F4837" w:rsidRDefault="005F4837" w:rsidP="00405382">
      <w:pPr>
        <w:shd w:val="clear" w:color="auto" w:fill="FFFFFF"/>
        <w:spacing w:after="150" w:line="240" w:lineRule="auto"/>
        <w:jc w:val="both"/>
        <w:rPr>
          <w:rFonts w:ascii="Times New Roman" w:eastAsia="Times New Roman" w:hAnsi="Times New Roman" w:cs="Times New Roman"/>
          <w:b/>
          <w:bCs/>
          <w:color w:val="000000"/>
          <w:kern w:val="0"/>
          <w:sz w:val="24"/>
          <w:szCs w:val="24"/>
          <w:lang w:eastAsia="hu-HU"/>
          <w14:ligatures w14:val="none"/>
        </w:rPr>
      </w:pPr>
      <w:r w:rsidRPr="005F4837">
        <w:rPr>
          <w:rFonts w:ascii="Times New Roman" w:eastAsia="Times New Roman" w:hAnsi="Times New Roman" w:cs="Times New Roman"/>
          <w:b/>
          <w:bCs/>
          <w:color w:val="000000"/>
          <w:kern w:val="0"/>
          <w:sz w:val="24"/>
          <w:szCs w:val="24"/>
          <w:lang w:eastAsia="hu-HU"/>
          <w14:ligatures w14:val="none"/>
        </w:rPr>
        <w:t>Adóhatósági igazolás</w:t>
      </w:r>
    </w:p>
    <w:p w14:paraId="7C7BDA38" w14:textId="39239818" w:rsidR="00405382" w:rsidRDefault="00405382" w:rsidP="00405382">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DA5975">
        <w:rPr>
          <w:rFonts w:ascii="Times New Roman" w:eastAsia="Times New Roman" w:hAnsi="Times New Roman" w:cs="Times New Roman"/>
          <w:color w:val="000000"/>
          <w:kern w:val="0"/>
          <w:sz w:val="24"/>
          <w:szCs w:val="24"/>
          <w:lang w:eastAsia="hu-HU"/>
          <w14:ligatures w14:val="none"/>
        </w:rPr>
        <w:t>Zalaszentgrót Város Önkormányzati Adóhatósága hatáskörében eljárva, az adózó kérelmére hatósági igazolást állít ki.</w:t>
      </w:r>
    </w:p>
    <w:p w14:paraId="06D75679" w14:textId="77777777" w:rsidR="00694E6C" w:rsidRPr="00DA5975" w:rsidRDefault="00694E6C" w:rsidP="00405382">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p>
    <w:p w14:paraId="366F8E3B" w14:textId="77777777" w:rsidR="00405382" w:rsidRPr="00DA5975" w:rsidRDefault="00405382" w:rsidP="00405382">
      <w:pPr>
        <w:shd w:val="clear" w:color="auto" w:fill="FFFFFF"/>
        <w:spacing w:before="150" w:after="150" w:line="240" w:lineRule="auto"/>
        <w:jc w:val="both"/>
        <w:outlineLvl w:val="3"/>
        <w:rPr>
          <w:rFonts w:ascii="Times New Roman" w:eastAsia="Times New Roman" w:hAnsi="Times New Roman" w:cs="Times New Roman"/>
          <w:b/>
          <w:bCs/>
          <w:color w:val="000000"/>
          <w:kern w:val="0"/>
          <w:sz w:val="24"/>
          <w:szCs w:val="24"/>
          <w:lang w:eastAsia="hu-HU"/>
          <w14:ligatures w14:val="none"/>
        </w:rPr>
      </w:pPr>
      <w:r w:rsidRPr="00DA5975">
        <w:rPr>
          <w:rFonts w:ascii="Times New Roman" w:eastAsia="Times New Roman" w:hAnsi="Times New Roman" w:cs="Times New Roman"/>
          <w:b/>
          <w:bCs/>
          <w:color w:val="000000"/>
          <w:kern w:val="0"/>
          <w:sz w:val="24"/>
          <w:szCs w:val="24"/>
          <w:lang w:eastAsia="hu-HU"/>
          <w14:ligatures w14:val="none"/>
        </w:rPr>
        <w:t>Jogosultak köre</w:t>
      </w:r>
    </w:p>
    <w:p w14:paraId="56EDEC42" w14:textId="11CA79EB" w:rsidR="00B22B42" w:rsidRPr="00B22B42" w:rsidRDefault="00B22B42" w:rsidP="00B22B42">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B22B42">
        <w:rPr>
          <w:rFonts w:ascii="Times New Roman" w:eastAsia="Times New Roman" w:hAnsi="Times New Roman" w:cs="Times New Roman"/>
          <w:color w:val="000000"/>
          <w:kern w:val="0"/>
          <w:sz w:val="24"/>
          <w:szCs w:val="24"/>
          <w:lang w:eastAsia="hu-HU"/>
          <w14:ligatures w14:val="none"/>
        </w:rPr>
        <w:t xml:space="preserve">Magánszemélyek, jogi személyiséggel rendelkező gazdasági társaságok, jogi személyiség nélküli szervezetek. Ügyet indíthat az adózó vagy </w:t>
      </w:r>
      <w:proofErr w:type="gramStart"/>
      <w:r w:rsidRPr="00B22B42">
        <w:rPr>
          <w:rFonts w:ascii="Times New Roman" w:eastAsia="Times New Roman" w:hAnsi="Times New Roman" w:cs="Times New Roman"/>
          <w:color w:val="000000"/>
          <w:kern w:val="0"/>
          <w:sz w:val="24"/>
          <w:szCs w:val="24"/>
          <w:lang w:eastAsia="hu-HU"/>
          <w14:ligatures w14:val="none"/>
        </w:rPr>
        <w:t>az</w:t>
      </w:r>
      <w:r>
        <w:rPr>
          <w:rFonts w:ascii="Times New Roman" w:eastAsia="Times New Roman" w:hAnsi="Times New Roman" w:cs="Times New Roman"/>
          <w:color w:val="000000"/>
          <w:kern w:val="0"/>
          <w:sz w:val="24"/>
          <w:szCs w:val="24"/>
          <w:lang w:eastAsia="hu-HU"/>
          <w14:ligatures w14:val="none"/>
        </w:rPr>
        <w:t xml:space="preserve"> </w:t>
      </w:r>
      <w:r w:rsidRPr="00B22B42">
        <w:rPr>
          <w:rFonts w:ascii="Times New Roman" w:eastAsia="Times New Roman" w:hAnsi="Times New Roman" w:cs="Times New Roman"/>
          <w:color w:val="000000"/>
          <w:kern w:val="0"/>
          <w:sz w:val="24"/>
          <w:szCs w:val="24"/>
          <w:lang w:eastAsia="hu-HU"/>
          <w14:ligatures w14:val="none"/>
        </w:rPr>
        <w:t>adózó törvényes</w:t>
      </w:r>
      <w:r w:rsidR="005F4837">
        <w:rPr>
          <w:rFonts w:ascii="Times New Roman" w:eastAsia="Times New Roman" w:hAnsi="Times New Roman" w:cs="Times New Roman"/>
          <w:color w:val="000000"/>
          <w:kern w:val="0"/>
          <w:sz w:val="24"/>
          <w:szCs w:val="24"/>
          <w:lang w:eastAsia="hu-HU"/>
          <w14:ligatures w14:val="none"/>
        </w:rPr>
        <w:t xml:space="preserve"> </w:t>
      </w:r>
      <w:r w:rsidRPr="00B22B42">
        <w:rPr>
          <w:rFonts w:ascii="Times New Roman" w:eastAsia="Times New Roman" w:hAnsi="Times New Roman" w:cs="Times New Roman"/>
          <w:color w:val="000000"/>
          <w:kern w:val="0"/>
          <w:sz w:val="24"/>
          <w:szCs w:val="24"/>
          <w:lang w:eastAsia="hu-HU"/>
          <w14:ligatures w14:val="none"/>
        </w:rPr>
        <w:t>képviselője</w:t>
      </w:r>
      <w:proofErr w:type="gramEnd"/>
      <w:r w:rsidRPr="00B22B42">
        <w:rPr>
          <w:rFonts w:ascii="Times New Roman" w:eastAsia="Times New Roman" w:hAnsi="Times New Roman" w:cs="Times New Roman"/>
          <w:color w:val="000000"/>
          <w:kern w:val="0"/>
          <w:sz w:val="24"/>
          <w:szCs w:val="24"/>
          <w:lang w:eastAsia="hu-HU"/>
          <w14:ligatures w14:val="none"/>
        </w:rPr>
        <w:t xml:space="preserve"> vagy állandó meghatalmazottja.</w:t>
      </w:r>
    </w:p>
    <w:p w14:paraId="0C96F5C9" w14:textId="31269DE1" w:rsidR="00405382" w:rsidRPr="00DA5975" w:rsidRDefault="00405382" w:rsidP="00405382">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DA5975">
        <w:rPr>
          <w:rFonts w:ascii="Times New Roman" w:eastAsia="Times New Roman" w:hAnsi="Times New Roman" w:cs="Times New Roman"/>
          <w:color w:val="000000"/>
          <w:kern w:val="0"/>
          <w:sz w:val="24"/>
          <w:szCs w:val="24"/>
          <w:lang w:eastAsia="hu-HU"/>
          <w14:ligatures w14:val="none"/>
        </w:rPr>
        <w:t>Zalaszentgrót Város Önkormányzati Adóhatósága hatáskörében eljárva, a nyilvántartásában szereplő adatok alapján, a kiállítás napján fennálló állapotnak megfelelő, az adózó által kért és a jogszabályban előírt adattartalommal, az adózó kérelmére az adózás rendjéről szóló 2017. évi CL. törvény és az adóigazgatási eljárás részletszabályairól szóló 465/2017. (XII. 28.) Korm. rendelet szabályozása alapján állítja ki a hatósági igazolást.</w:t>
      </w:r>
    </w:p>
    <w:p w14:paraId="165FCB2E" w14:textId="77777777" w:rsidR="00405382" w:rsidRPr="00DA5975" w:rsidRDefault="00405382" w:rsidP="00405382">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DA5975">
        <w:rPr>
          <w:rFonts w:ascii="Times New Roman" w:eastAsia="Times New Roman" w:hAnsi="Times New Roman" w:cs="Times New Roman"/>
          <w:color w:val="000000"/>
          <w:kern w:val="0"/>
          <w:sz w:val="24"/>
          <w:szCs w:val="24"/>
          <w:lang w:eastAsia="hu-HU"/>
          <w14:ligatures w14:val="none"/>
        </w:rPr>
        <w:t>Az általános adóigazolás tartalmazza az adózónak az igazolás kiadásának napján vagy az igazolás kiadása iránti kérelemben megjelölt napon az adóhatóságnál fennálló adótartozását, a behajthatatlanság címén nyilvántartott, de el nem évült tartozást, a kiállítás napjáig előírt valamely adónemre vonatkozó adatbejelentési, bevallási és adófizetési kötelezettség elmulasztását, ide nem értve azt, ha az adóhatóság által lefolytatott ellenőrzés a mulasztást feltárta, és az adózó a végleges megállapítások alapján keletkezett fizetési kötelezettségét teljesítette, a végrehajtásra vagy visszatartásra átadott köztartozásokat.</w:t>
      </w:r>
    </w:p>
    <w:p w14:paraId="74026F29" w14:textId="77777777" w:rsidR="00405382" w:rsidRDefault="00405382" w:rsidP="00405382">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DA5975">
        <w:rPr>
          <w:rFonts w:ascii="Times New Roman" w:eastAsia="Times New Roman" w:hAnsi="Times New Roman" w:cs="Times New Roman"/>
          <w:color w:val="000000"/>
          <w:kern w:val="0"/>
          <w:sz w:val="24"/>
          <w:szCs w:val="24"/>
          <w:lang w:eastAsia="hu-HU"/>
          <w14:ligatures w14:val="none"/>
        </w:rPr>
        <w:t>A nemleges adóigazolás igazolja, hogy az adózónak az igazolás kiállításának napján vagy az igazolás iránti kérelemben megjelölt napon az adóhatóságnál nyilvántartott tartozása, valamint végrehajtásra vagy visszatartásra átadott köztartozása nincs.</w:t>
      </w:r>
    </w:p>
    <w:p w14:paraId="0F2B7C38" w14:textId="77777777" w:rsidR="00694E6C" w:rsidRPr="00DA5975" w:rsidRDefault="00694E6C" w:rsidP="00405382">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p>
    <w:p w14:paraId="1C6F74BA" w14:textId="77777777" w:rsidR="00405382" w:rsidRPr="00DA5975" w:rsidRDefault="00405382" w:rsidP="00405382">
      <w:pPr>
        <w:shd w:val="clear" w:color="auto" w:fill="FFFFFF"/>
        <w:spacing w:before="150" w:after="150" w:line="240" w:lineRule="auto"/>
        <w:jc w:val="both"/>
        <w:outlineLvl w:val="3"/>
        <w:rPr>
          <w:rFonts w:ascii="Times New Roman" w:eastAsia="Times New Roman" w:hAnsi="Times New Roman" w:cs="Times New Roman"/>
          <w:b/>
          <w:bCs/>
          <w:color w:val="000000"/>
          <w:kern w:val="0"/>
          <w:sz w:val="24"/>
          <w:szCs w:val="24"/>
          <w:lang w:eastAsia="hu-HU"/>
          <w14:ligatures w14:val="none"/>
        </w:rPr>
      </w:pPr>
      <w:r w:rsidRPr="00DA5975">
        <w:rPr>
          <w:rFonts w:ascii="Times New Roman" w:eastAsia="Times New Roman" w:hAnsi="Times New Roman" w:cs="Times New Roman"/>
          <w:b/>
          <w:bCs/>
          <w:color w:val="000000"/>
          <w:kern w:val="0"/>
          <w:sz w:val="24"/>
          <w:szCs w:val="24"/>
          <w:lang w:eastAsia="hu-HU"/>
          <w14:ligatures w14:val="none"/>
        </w:rPr>
        <w:t>Mit kell tennie</w:t>
      </w:r>
    </w:p>
    <w:p w14:paraId="49B30D0E" w14:textId="77777777" w:rsidR="00B95728" w:rsidRPr="005F4837" w:rsidRDefault="00B95728" w:rsidP="005F4837">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5F4837">
        <w:rPr>
          <w:rFonts w:ascii="Times New Roman" w:eastAsia="Times New Roman" w:hAnsi="Times New Roman" w:cs="Times New Roman"/>
          <w:color w:val="000000"/>
          <w:kern w:val="0"/>
          <w:sz w:val="24"/>
          <w:szCs w:val="24"/>
          <w:lang w:eastAsia="hu-HU"/>
          <w14:ligatures w14:val="none"/>
        </w:rPr>
        <w:t>Az adózónak az adóigazolás, adóhatósági bizonyítvány kiállítása érdekében kérelmet kell benyújtania.</w:t>
      </w:r>
    </w:p>
    <w:p w14:paraId="7508A04F" w14:textId="12493402" w:rsidR="00B95728" w:rsidRPr="005F4837" w:rsidRDefault="00B95728" w:rsidP="005F4837">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5F4837">
        <w:rPr>
          <w:rFonts w:ascii="Times New Roman" w:eastAsia="Times New Roman" w:hAnsi="Times New Roman" w:cs="Times New Roman"/>
          <w:color w:val="000000"/>
          <w:kern w:val="0"/>
          <w:sz w:val="24"/>
          <w:szCs w:val="24"/>
          <w:lang w:eastAsia="hu-HU"/>
          <w14:ligatures w14:val="none"/>
        </w:rPr>
        <w:t>Az </w:t>
      </w:r>
      <w:hyperlink r:id="rId4" w:tgtFrame="_blank" w:history="1">
        <w:r w:rsidRPr="005F4837">
          <w:rPr>
            <w:rFonts w:ascii="Times New Roman" w:eastAsia="Times New Roman" w:hAnsi="Times New Roman" w:cs="Times New Roman"/>
            <w:b/>
            <w:bCs/>
            <w:color w:val="004B88"/>
            <w:kern w:val="0"/>
            <w:sz w:val="24"/>
            <w:szCs w:val="24"/>
            <w:lang w:eastAsia="hu-HU"/>
            <w14:ligatures w14:val="none"/>
          </w:rPr>
          <w:t>E-önkormányzat</w:t>
        </w:r>
      </w:hyperlink>
      <w:r w:rsidRPr="005F4837">
        <w:rPr>
          <w:rFonts w:ascii="Times New Roman" w:eastAsia="Times New Roman" w:hAnsi="Times New Roman" w:cs="Times New Roman"/>
          <w:color w:val="000000"/>
          <w:kern w:val="0"/>
          <w:sz w:val="24"/>
          <w:szCs w:val="24"/>
          <w:lang w:eastAsia="hu-HU"/>
          <w14:ligatures w14:val="none"/>
        </w:rPr>
        <w:t> portál az elektronikus önkormányzati ügyintézés helyszíne.</w:t>
      </w:r>
    </w:p>
    <w:p w14:paraId="66FAE8D0" w14:textId="77777777" w:rsidR="00B95728" w:rsidRPr="005F4837" w:rsidRDefault="00B95728" w:rsidP="005F4837">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5F4837">
        <w:rPr>
          <w:rFonts w:ascii="Times New Roman" w:eastAsia="Times New Roman" w:hAnsi="Times New Roman" w:cs="Times New Roman"/>
          <w:color w:val="000000"/>
          <w:kern w:val="0"/>
          <w:sz w:val="24"/>
          <w:szCs w:val="24"/>
          <w:lang w:eastAsia="hu-HU"/>
          <w14:ligatures w14:val="none"/>
        </w:rPr>
        <w:t>Az elektronikus kapcsolattartásra kötelezett gazdálkodó szervezetek (jogi személyek, egyéni vállalkozók) valamint ügyfélkapuval rendelkező magánszemélyek az ügy kezdeményezéséhez szükséges űrlapokat ezen a felületen találják.</w:t>
      </w:r>
    </w:p>
    <w:p w14:paraId="42C265FA" w14:textId="77777777" w:rsidR="00B95728" w:rsidRPr="005F4837" w:rsidRDefault="00B95728" w:rsidP="005F4837">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5F4837">
        <w:rPr>
          <w:rFonts w:ascii="Times New Roman" w:eastAsia="Times New Roman" w:hAnsi="Times New Roman" w:cs="Times New Roman"/>
          <w:color w:val="000000"/>
          <w:kern w:val="0"/>
          <w:sz w:val="24"/>
          <w:szCs w:val="24"/>
          <w:lang w:eastAsia="hu-HU"/>
          <w14:ligatures w14:val="none"/>
        </w:rPr>
        <w:t>Ügyfélkapus bejelentkezést követően bejelentkezett felhasználóként az önkormányzat teljes ügyindítási folyamata elérhető az Ön számára. Megnyithatja, kitöltheti és beküldheti az űrlapot az Ön által már kiválasztott önkormányzathoz. Amennyiben képviselőként jár el, úgy ügy indításához először a SZEREPKÖRVÁLTÁS menüpontban válassza ki a kívánt képviseletet. Saját névben eljárva ezt nem kell megtennie. </w:t>
      </w:r>
    </w:p>
    <w:p w14:paraId="36CF0FAC" w14:textId="09D4E6CC" w:rsidR="00B95728" w:rsidRPr="005F4837" w:rsidRDefault="00B95728" w:rsidP="005F4837">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5F4837">
        <w:rPr>
          <w:rFonts w:ascii="Times New Roman" w:eastAsia="Times New Roman" w:hAnsi="Times New Roman" w:cs="Times New Roman"/>
          <w:color w:val="000000"/>
          <w:kern w:val="0"/>
          <w:sz w:val="24"/>
          <w:szCs w:val="24"/>
          <w:lang w:eastAsia="hu-HU"/>
          <w14:ligatures w14:val="none"/>
        </w:rPr>
        <w:t>Zalaszentgrót Város Önkormányzat kiválasztása után az „Ügyindítás” menüpontba kell belépnie.</w:t>
      </w:r>
    </w:p>
    <w:p w14:paraId="409909E2" w14:textId="77777777" w:rsidR="00B95728" w:rsidRPr="005F4837" w:rsidRDefault="00B95728" w:rsidP="005F4837">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5F4837">
        <w:rPr>
          <w:rFonts w:ascii="Times New Roman" w:eastAsia="Times New Roman" w:hAnsi="Times New Roman" w:cs="Times New Roman"/>
          <w:color w:val="000000"/>
          <w:kern w:val="0"/>
          <w:sz w:val="24"/>
          <w:szCs w:val="24"/>
          <w:lang w:eastAsia="hu-HU"/>
          <w14:ligatures w14:val="none"/>
        </w:rPr>
        <w:t>A kérelem benyújtásához az alábbi űrlapot kell kiválasztania:</w:t>
      </w:r>
    </w:p>
    <w:p w14:paraId="4A1CF91E" w14:textId="77777777" w:rsidR="00B95728" w:rsidRPr="005F4837" w:rsidRDefault="00B95728" w:rsidP="005F4837">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5F4837">
        <w:rPr>
          <w:rFonts w:ascii="Times New Roman" w:eastAsia="Times New Roman" w:hAnsi="Times New Roman" w:cs="Times New Roman"/>
          <w:color w:val="000000"/>
          <w:kern w:val="0"/>
          <w:sz w:val="24"/>
          <w:szCs w:val="24"/>
          <w:lang w:eastAsia="hu-HU"/>
          <w14:ligatures w14:val="none"/>
        </w:rPr>
        <w:t>Ágazat: Adóügy</w:t>
      </w:r>
    </w:p>
    <w:p w14:paraId="548DE1D1" w14:textId="77777777" w:rsidR="00B95728" w:rsidRPr="00F1525C" w:rsidRDefault="00B95728" w:rsidP="00B95728">
      <w:pPr>
        <w:shd w:val="clear" w:color="auto" w:fill="FFFFFF"/>
        <w:spacing w:after="150" w:line="240" w:lineRule="auto"/>
        <w:rPr>
          <w:rFonts w:ascii="Times New Roman" w:eastAsia="Times New Roman" w:hAnsi="Times New Roman" w:cs="Times New Roman"/>
          <w:color w:val="000000"/>
          <w:kern w:val="0"/>
          <w:sz w:val="24"/>
          <w:szCs w:val="24"/>
          <w:lang w:eastAsia="hu-HU"/>
          <w14:ligatures w14:val="none"/>
        </w:rPr>
      </w:pPr>
      <w:r w:rsidRPr="00F1525C">
        <w:rPr>
          <w:rFonts w:ascii="Times New Roman" w:eastAsia="Times New Roman" w:hAnsi="Times New Roman" w:cs="Times New Roman"/>
          <w:color w:val="000000"/>
          <w:kern w:val="0"/>
          <w:sz w:val="24"/>
          <w:szCs w:val="24"/>
          <w:lang w:eastAsia="hu-HU"/>
          <w14:ligatures w14:val="none"/>
        </w:rPr>
        <w:t>Ügytípus:</w:t>
      </w:r>
      <w:r w:rsidRPr="006764B8">
        <w:rPr>
          <w:rFonts w:ascii="Open Sans" w:eastAsia="Times New Roman" w:hAnsi="Open Sans" w:cs="Open Sans"/>
          <w:color w:val="000000"/>
          <w:kern w:val="0"/>
          <w:sz w:val="21"/>
          <w:szCs w:val="21"/>
          <w:lang w:eastAsia="hu-HU"/>
          <w14:ligatures w14:val="none"/>
        </w:rPr>
        <w:t xml:space="preserve"> Á</w:t>
      </w:r>
      <w:r w:rsidRPr="00F1525C">
        <w:rPr>
          <w:rFonts w:ascii="Times New Roman" w:eastAsia="Times New Roman" w:hAnsi="Times New Roman" w:cs="Times New Roman"/>
          <w:color w:val="000000"/>
          <w:kern w:val="0"/>
          <w:sz w:val="24"/>
          <w:szCs w:val="24"/>
          <w:lang w:eastAsia="hu-HU"/>
          <w14:ligatures w14:val="none"/>
        </w:rPr>
        <w:t>ltalános adónyomtatványok</w:t>
      </w:r>
    </w:p>
    <w:p w14:paraId="621CFAAC" w14:textId="77777777" w:rsidR="00B95728" w:rsidRPr="005F4837" w:rsidRDefault="00B95728" w:rsidP="005F4837">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5F4837">
        <w:rPr>
          <w:rFonts w:ascii="Times New Roman" w:eastAsia="Times New Roman" w:hAnsi="Times New Roman" w:cs="Times New Roman"/>
          <w:color w:val="000000"/>
          <w:kern w:val="0"/>
          <w:sz w:val="24"/>
          <w:szCs w:val="24"/>
          <w:lang w:eastAsia="hu-HU"/>
          <w14:ligatures w14:val="none"/>
        </w:rPr>
        <w:lastRenderedPageBreak/>
        <w:t>Űrlap megnevezése: Kérelem adóigazolás, adóhatósági bizonyítvány kiadására</w:t>
      </w:r>
    </w:p>
    <w:p w14:paraId="0CC979F8" w14:textId="77777777" w:rsidR="00B95728" w:rsidRPr="005F4837" w:rsidRDefault="00B95728" w:rsidP="005F4837">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5F4837">
        <w:rPr>
          <w:rFonts w:ascii="Times New Roman" w:eastAsia="Times New Roman" w:hAnsi="Times New Roman" w:cs="Times New Roman"/>
          <w:color w:val="000000"/>
          <w:kern w:val="0"/>
          <w:sz w:val="24"/>
          <w:szCs w:val="24"/>
          <w:lang w:eastAsia="hu-HU"/>
          <w14:ligatures w14:val="none"/>
        </w:rPr>
        <w:t>Az online kitöltést követően az „Űrlap beküldése” menüpontból tudja továbbítani adóhatóságunk részére.</w:t>
      </w:r>
    </w:p>
    <w:p w14:paraId="157865D4" w14:textId="77777777" w:rsidR="00B95728" w:rsidRPr="005F4837" w:rsidRDefault="00B95728" w:rsidP="005F4837">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5F4837">
        <w:rPr>
          <w:rFonts w:ascii="Times New Roman" w:eastAsia="Times New Roman" w:hAnsi="Times New Roman" w:cs="Times New Roman"/>
          <w:color w:val="000000"/>
          <w:kern w:val="0"/>
          <w:sz w:val="24"/>
          <w:szCs w:val="24"/>
          <w:lang w:eastAsia="hu-HU"/>
          <w14:ligatures w14:val="none"/>
        </w:rPr>
        <w:t xml:space="preserve">Magánszemélyek papír alapon (postán vagy személyesen) is benyújthatják kérelmüket azalaszentgrót.hu oldalon található nyomtatvány kitöltésével és adóhatóságunkhoz történő eljuttatásával. </w:t>
      </w:r>
    </w:p>
    <w:p w14:paraId="767C2A55" w14:textId="77777777" w:rsidR="00405382" w:rsidRPr="00DA5975" w:rsidRDefault="00405382" w:rsidP="00405382">
      <w:pPr>
        <w:shd w:val="clear" w:color="auto" w:fill="FFFFFF"/>
        <w:spacing w:before="150" w:after="150" w:line="240" w:lineRule="auto"/>
        <w:jc w:val="both"/>
        <w:outlineLvl w:val="3"/>
        <w:rPr>
          <w:rFonts w:ascii="Times New Roman" w:eastAsia="Times New Roman" w:hAnsi="Times New Roman" w:cs="Times New Roman"/>
          <w:b/>
          <w:bCs/>
          <w:color w:val="000000"/>
          <w:kern w:val="0"/>
          <w:sz w:val="24"/>
          <w:szCs w:val="24"/>
          <w:lang w:eastAsia="hu-HU"/>
          <w14:ligatures w14:val="none"/>
        </w:rPr>
      </w:pPr>
      <w:r w:rsidRPr="00DA5975">
        <w:rPr>
          <w:rFonts w:ascii="Times New Roman" w:eastAsia="Times New Roman" w:hAnsi="Times New Roman" w:cs="Times New Roman"/>
          <w:b/>
          <w:bCs/>
          <w:color w:val="000000"/>
          <w:kern w:val="0"/>
          <w:sz w:val="24"/>
          <w:szCs w:val="24"/>
          <w:lang w:eastAsia="hu-HU"/>
          <w14:ligatures w14:val="none"/>
        </w:rPr>
        <w:t>Határidők</w:t>
      </w:r>
    </w:p>
    <w:p w14:paraId="1470F2CC" w14:textId="77777777" w:rsidR="00405382" w:rsidRPr="00DA5975" w:rsidRDefault="00405382" w:rsidP="00405382">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DA5975">
        <w:rPr>
          <w:rFonts w:ascii="Times New Roman" w:eastAsia="Times New Roman" w:hAnsi="Times New Roman" w:cs="Times New Roman"/>
          <w:color w:val="000000"/>
          <w:kern w:val="0"/>
          <w:sz w:val="24"/>
          <w:szCs w:val="24"/>
          <w:lang w:eastAsia="hu-HU"/>
          <w14:ligatures w14:val="none"/>
        </w:rPr>
        <w:t>Az adóhatóságnak az adóhatósági igazolás kiállítására irányuló kérelmet a kérelem beérkezésétől számított hat napon belül kell teljesíteni. Az ügyintézési határidőbe nem számít be a hiánypótlásra és a tényállás tisztázásához szükséges adatok közlésére irányuló felhívástól az annak teljesítéséig terjedő idő.</w:t>
      </w:r>
    </w:p>
    <w:p w14:paraId="4C1F2F96" w14:textId="77777777" w:rsidR="00405382" w:rsidRDefault="00405382" w:rsidP="00405382">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DA5975">
        <w:rPr>
          <w:rFonts w:ascii="Times New Roman" w:eastAsia="Times New Roman" w:hAnsi="Times New Roman" w:cs="Times New Roman"/>
          <w:color w:val="000000"/>
          <w:kern w:val="0"/>
          <w:sz w:val="24"/>
          <w:szCs w:val="24"/>
          <w:lang w:eastAsia="hu-HU"/>
          <w14:ligatures w14:val="none"/>
        </w:rPr>
        <w:t> A kérelem nyomtatványon az adóigazolás, az adóhatósági bizonyítvány kézbesítési módjának megadása szükséges.</w:t>
      </w:r>
    </w:p>
    <w:p w14:paraId="0FCB0F25" w14:textId="77777777" w:rsidR="00694E6C" w:rsidRPr="00DA5975" w:rsidRDefault="00694E6C" w:rsidP="00405382">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p>
    <w:p w14:paraId="70985987" w14:textId="14DE39E1" w:rsidR="00405382" w:rsidRPr="00DA5975" w:rsidRDefault="00405382" w:rsidP="00A6435E">
      <w:pPr>
        <w:shd w:val="clear" w:color="auto" w:fill="FFFFFF"/>
        <w:spacing w:after="150" w:line="240" w:lineRule="auto"/>
        <w:jc w:val="both"/>
        <w:rPr>
          <w:rFonts w:ascii="Times New Roman" w:eastAsia="Times New Roman" w:hAnsi="Times New Roman" w:cs="Times New Roman"/>
          <w:b/>
          <w:bCs/>
          <w:color w:val="000000"/>
          <w:kern w:val="0"/>
          <w:sz w:val="24"/>
          <w:szCs w:val="24"/>
          <w:lang w:eastAsia="hu-HU"/>
          <w14:ligatures w14:val="none"/>
        </w:rPr>
      </w:pPr>
      <w:r w:rsidRPr="00DA5975">
        <w:rPr>
          <w:rFonts w:ascii="Times New Roman" w:eastAsia="Times New Roman" w:hAnsi="Times New Roman" w:cs="Times New Roman"/>
          <w:b/>
          <w:bCs/>
          <w:color w:val="000000"/>
          <w:kern w:val="0"/>
          <w:sz w:val="24"/>
          <w:szCs w:val="24"/>
          <w:lang w:eastAsia="hu-HU"/>
          <w14:ligatures w14:val="none"/>
        </w:rPr>
        <w:t>Benyújtandó dokumentumok</w:t>
      </w:r>
    </w:p>
    <w:p w14:paraId="1FAF8229" w14:textId="52B50BB9" w:rsidR="00405382" w:rsidRDefault="00405382" w:rsidP="00405382">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DA5975">
        <w:rPr>
          <w:rFonts w:ascii="Times New Roman" w:eastAsia="Times New Roman" w:hAnsi="Times New Roman" w:cs="Times New Roman"/>
          <w:color w:val="000000"/>
          <w:kern w:val="0"/>
          <w:sz w:val="24"/>
          <w:szCs w:val="24"/>
          <w:lang w:eastAsia="hu-HU"/>
          <w14:ligatures w14:val="none"/>
        </w:rPr>
        <w:t xml:space="preserve">A kérelmet az erre a célra rendszeresített nyomtatvány kitöltésével lehet benyújtani. </w:t>
      </w:r>
    </w:p>
    <w:p w14:paraId="6983D389" w14:textId="77777777" w:rsidR="00694E6C" w:rsidRPr="00DA5975" w:rsidRDefault="00694E6C" w:rsidP="00405382">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p>
    <w:p w14:paraId="2AE78F0E" w14:textId="77777777" w:rsidR="00405382" w:rsidRPr="00DA5975" w:rsidRDefault="00405382" w:rsidP="00405382">
      <w:pPr>
        <w:shd w:val="clear" w:color="auto" w:fill="FFFFFF"/>
        <w:spacing w:before="150" w:after="150" w:line="240" w:lineRule="auto"/>
        <w:jc w:val="both"/>
        <w:outlineLvl w:val="3"/>
        <w:rPr>
          <w:rFonts w:ascii="Times New Roman" w:eastAsia="Times New Roman" w:hAnsi="Times New Roman" w:cs="Times New Roman"/>
          <w:b/>
          <w:bCs/>
          <w:color w:val="000000"/>
          <w:kern w:val="0"/>
          <w:sz w:val="24"/>
          <w:szCs w:val="24"/>
          <w:lang w:eastAsia="hu-HU"/>
          <w14:ligatures w14:val="none"/>
        </w:rPr>
      </w:pPr>
      <w:r w:rsidRPr="00DA5975">
        <w:rPr>
          <w:rFonts w:ascii="Times New Roman" w:eastAsia="Times New Roman" w:hAnsi="Times New Roman" w:cs="Times New Roman"/>
          <w:b/>
          <w:bCs/>
          <w:color w:val="000000"/>
          <w:kern w:val="0"/>
          <w:sz w:val="24"/>
          <w:szCs w:val="24"/>
          <w:lang w:eastAsia="hu-HU"/>
          <w14:ligatures w14:val="none"/>
        </w:rPr>
        <w:t>Fizetési kötelezettség</w:t>
      </w:r>
    </w:p>
    <w:p w14:paraId="1067C7BB" w14:textId="77777777" w:rsidR="00405382" w:rsidRDefault="00405382" w:rsidP="00405382">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DA5975">
        <w:rPr>
          <w:rFonts w:ascii="Times New Roman" w:eastAsia="Times New Roman" w:hAnsi="Times New Roman" w:cs="Times New Roman"/>
          <w:color w:val="000000"/>
          <w:kern w:val="0"/>
          <w:sz w:val="24"/>
          <w:szCs w:val="24"/>
          <w:lang w:eastAsia="hu-HU"/>
          <w14:ligatures w14:val="none"/>
        </w:rPr>
        <w:t>Az adóhatósági igazolás díj-és illetékmentes.</w:t>
      </w:r>
    </w:p>
    <w:p w14:paraId="04F4A333" w14:textId="77777777" w:rsidR="00694E6C" w:rsidRPr="00DA5975" w:rsidRDefault="00694E6C" w:rsidP="00405382">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p>
    <w:p w14:paraId="78661AE2" w14:textId="77777777" w:rsidR="00405382" w:rsidRPr="00DA5975" w:rsidRDefault="00405382" w:rsidP="00405382">
      <w:pPr>
        <w:shd w:val="clear" w:color="auto" w:fill="FFFFFF"/>
        <w:spacing w:before="150" w:after="150" w:line="240" w:lineRule="auto"/>
        <w:jc w:val="both"/>
        <w:outlineLvl w:val="3"/>
        <w:rPr>
          <w:rFonts w:ascii="Times New Roman" w:eastAsia="Times New Roman" w:hAnsi="Times New Roman" w:cs="Times New Roman"/>
          <w:b/>
          <w:bCs/>
          <w:color w:val="000000"/>
          <w:kern w:val="0"/>
          <w:sz w:val="24"/>
          <w:szCs w:val="24"/>
          <w:lang w:eastAsia="hu-HU"/>
          <w14:ligatures w14:val="none"/>
        </w:rPr>
      </w:pPr>
      <w:r w:rsidRPr="00DA5975">
        <w:rPr>
          <w:rFonts w:ascii="Times New Roman" w:eastAsia="Times New Roman" w:hAnsi="Times New Roman" w:cs="Times New Roman"/>
          <w:b/>
          <w:bCs/>
          <w:color w:val="000000"/>
          <w:kern w:val="0"/>
          <w:sz w:val="24"/>
          <w:szCs w:val="24"/>
          <w:lang w:eastAsia="hu-HU"/>
          <w14:ligatures w14:val="none"/>
        </w:rPr>
        <w:t>Eljáró szerv</w:t>
      </w:r>
    </w:p>
    <w:p w14:paraId="00225B06" w14:textId="4714208C" w:rsidR="00405382" w:rsidRDefault="00405382" w:rsidP="00405382">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DA5975">
        <w:rPr>
          <w:rFonts w:ascii="Times New Roman" w:eastAsia="Times New Roman" w:hAnsi="Times New Roman" w:cs="Times New Roman"/>
          <w:color w:val="000000"/>
          <w:kern w:val="0"/>
          <w:sz w:val="24"/>
          <w:szCs w:val="24"/>
          <w:lang w:eastAsia="hu-HU"/>
          <w14:ligatures w14:val="none"/>
        </w:rPr>
        <w:t xml:space="preserve">Zalaszentgrót Város </w:t>
      </w:r>
      <w:r w:rsidR="00845FFB">
        <w:rPr>
          <w:rFonts w:ascii="Times New Roman" w:eastAsia="Times New Roman" w:hAnsi="Times New Roman" w:cs="Times New Roman"/>
          <w:color w:val="000000"/>
          <w:kern w:val="0"/>
          <w:sz w:val="24"/>
          <w:szCs w:val="24"/>
          <w:lang w:eastAsia="hu-HU"/>
          <w14:ligatures w14:val="none"/>
        </w:rPr>
        <w:t>Jegyzője</w:t>
      </w:r>
    </w:p>
    <w:p w14:paraId="128A6671" w14:textId="77777777" w:rsidR="00694E6C" w:rsidRPr="00DA5975" w:rsidRDefault="00694E6C" w:rsidP="00405382">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p>
    <w:p w14:paraId="410A9FAA" w14:textId="77777777" w:rsidR="00405382" w:rsidRPr="00DA5975" w:rsidRDefault="00405382" w:rsidP="00405382">
      <w:pPr>
        <w:shd w:val="clear" w:color="auto" w:fill="FFFFFF"/>
        <w:spacing w:before="150" w:after="150" w:line="240" w:lineRule="auto"/>
        <w:jc w:val="both"/>
        <w:outlineLvl w:val="3"/>
        <w:rPr>
          <w:rFonts w:ascii="Times New Roman" w:eastAsia="Times New Roman" w:hAnsi="Times New Roman" w:cs="Times New Roman"/>
          <w:b/>
          <w:bCs/>
          <w:color w:val="000000"/>
          <w:kern w:val="0"/>
          <w:sz w:val="24"/>
          <w:szCs w:val="24"/>
          <w:lang w:eastAsia="hu-HU"/>
          <w14:ligatures w14:val="none"/>
        </w:rPr>
      </w:pPr>
      <w:r w:rsidRPr="00DA5975">
        <w:rPr>
          <w:rFonts w:ascii="Times New Roman" w:eastAsia="Times New Roman" w:hAnsi="Times New Roman" w:cs="Times New Roman"/>
          <w:b/>
          <w:bCs/>
          <w:color w:val="000000"/>
          <w:kern w:val="0"/>
          <w:sz w:val="24"/>
          <w:szCs w:val="24"/>
          <w:lang w:eastAsia="hu-HU"/>
          <w14:ligatures w14:val="none"/>
        </w:rPr>
        <w:t>Felettes szerv/jogorvoslat</w:t>
      </w:r>
    </w:p>
    <w:p w14:paraId="4F9C1639" w14:textId="77777777" w:rsidR="00405382" w:rsidRPr="00DA5975" w:rsidRDefault="00405382" w:rsidP="00405382">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DA5975">
        <w:rPr>
          <w:rFonts w:ascii="Times New Roman" w:eastAsia="Times New Roman" w:hAnsi="Times New Roman" w:cs="Times New Roman"/>
          <w:color w:val="000000"/>
          <w:kern w:val="0"/>
          <w:sz w:val="24"/>
          <w:szCs w:val="24"/>
          <w:lang w:eastAsia="hu-HU"/>
          <w14:ligatures w14:val="none"/>
        </w:rPr>
        <w:t>Mivel a hatósági bizonyítvány – így az adóigazolás – határozatnak minősül, a jogorvoslathoz való jog az adóigazgatási rendtartásról szóló 2017. évi CLI. törvényben foglaltak szerint biztosított.</w:t>
      </w:r>
    </w:p>
    <w:p w14:paraId="320D6C4A" w14:textId="1E9D8C75" w:rsidR="00405382" w:rsidRPr="00DA5975" w:rsidRDefault="00405382" w:rsidP="00405382">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DA5975">
        <w:rPr>
          <w:rFonts w:ascii="Times New Roman" w:eastAsia="Times New Roman" w:hAnsi="Times New Roman" w:cs="Times New Roman"/>
          <w:color w:val="000000"/>
          <w:kern w:val="0"/>
          <w:sz w:val="24"/>
          <w:szCs w:val="24"/>
          <w:lang w:eastAsia="hu-HU"/>
          <w14:ligatures w14:val="none"/>
        </w:rPr>
        <w:t>A fellebbezésre jogosult az adóhatóság elsőfokú határozata ellen fellebbezhet. A határozat ellen az írásba foglalt döntés közlésétől számított 15 napon belül a Zala Vármegyei Kormányhivatalhoz </w:t>
      </w:r>
      <w:r w:rsidRPr="00DA5975">
        <w:rPr>
          <w:rFonts w:ascii="Times New Roman" w:eastAsia="Times New Roman" w:hAnsi="Times New Roman" w:cs="Times New Roman"/>
          <w:i/>
          <w:iCs/>
          <w:color w:val="000000"/>
          <w:kern w:val="0"/>
          <w:sz w:val="24"/>
          <w:szCs w:val="24"/>
          <w:lang w:eastAsia="hu-HU"/>
          <w14:ligatures w14:val="none"/>
        </w:rPr>
        <w:t>(8900 Zalaegerszeg, Kosztolányi D. u. 10.)</w:t>
      </w:r>
      <w:r w:rsidRPr="00DA5975">
        <w:rPr>
          <w:rFonts w:ascii="Times New Roman" w:eastAsia="Times New Roman" w:hAnsi="Times New Roman" w:cs="Times New Roman"/>
          <w:color w:val="000000"/>
          <w:kern w:val="0"/>
          <w:sz w:val="24"/>
          <w:szCs w:val="24"/>
          <w:lang w:eastAsia="hu-HU"/>
          <w14:ligatures w14:val="none"/>
        </w:rPr>
        <w:t> címzett, de Zalaszentgrót Város Önkormányzat jegyzőjénél előterjesztett fellebbezéssel lehet élni. E rendelkezés vonatkozik a fellebbezés elektronikus úton </w:t>
      </w:r>
      <w:r w:rsidRPr="00DA5975">
        <w:rPr>
          <w:rFonts w:ascii="Times New Roman" w:eastAsia="Times New Roman" w:hAnsi="Times New Roman" w:cs="Times New Roman"/>
          <w:i/>
          <w:iCs/>
          <w:color w:val="000000"/>
          <w:kern w:val="0"/>
          <w:sz w:val="24"/>
          <w:szCs w:val="24"/>
          <w:lang w:eastAsia="hu-HU"/>
          <w14:ligatures w14:val="none"/>
        </w:rPr>
        <w:t>(</w:t>
      </w:r>
      <w:proofErr w:type="spellStart"/>
      <w:r w:rsidRPr="00DA5975">
        <w:rPr>
          <w:rFonts w:ascii="Times New Roman" w:eastAsia="Times New Roman" w:hAnsi="Times New Roman" w:cs="Times New Roman"/>
          <w:i/>
          <w:iCs/>
          <w:color w:val="000000"/>
          <w:kern w:val="0"/>
          <w:sz w:val="24"/>
          <w:szCs w:val="24"/>
          <w:lang w:eastAsia="hu-HU"/>
          <w14:ligatures w14:val="none"/>
        </w:rPr>
        <w:t>ePapír</w:t>
      </w:r>
      <w:proofErr w:type="spellEnd"/>
      <w:r w:rsidRPr="00DA5975">
        <w:rPr>
          <w:rFonts w:ascii="Times New Roman" w:eastAsia="Times New Roman" w:hAnsi="Times New Roman" w:cs="Times New Roman"/>
          <w:i/>
          <w:iCs/>
          <w:color w:val="000000"/>
          <w:kern w:val="0"/>
          <w:sz w:val="24"/>
          <w:szCs w:val="24"/>
          <w:lang w:eastAsia="hu-HU"/>
          <w14:ligatures w14:val="none"/>
        </w:rPr>
        <w:t>)</w:t>
      </w:r>
      <w:r w:rsidRPr="00DA5975">
        <w:rPr>
          <w:rFonts w:ascii="Times New Roman" w:eastAsia="Times New Roman" w:hAnsi="Times New Roman" w:cs="Times New Roman"/>
          <w:color w:val="000000"/>
          <w:kern w:val="0"/>
          <w:sz w:val="24"/>
          <w:szCs w:val="24"/>
          <w:lang w:eastAsia="hu-HU"/>
          <w14:ligatures w14:val="none"/>
        </w:rPr>
        <w:t> történő benyújtására is. A fellebbezés illetékköteles. A közigazgatási hatósági eljárási illetéket az eljárás kezdeményezésekor az köteles megfizetni, aki az eljárás megindítását kéri.</w:t>
      </w:r>
    </w:p>
    <w:p w14:paraId="480015B8" w14:textId="77777777" w:rsidR="00405382" w:rsidRPr="00DA5975" w:rsidRDefault="00405382" w:rsidP="00405382">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DA5975">
        <w:rPr>
          <w:rFonts w:ascii="Times New Roman" w:eastAsia="Times New Roman" w:hAnsi="Times New Roman" w:cs="Times New Roman"/>
          <w:color w:val="000000"/>
          <w:kern w:val="0"/>
          <w:sz w:val="24"/>
          <w:szCs w:val="24"/>
          <w:lang w:eastAsia="hu-HU"/>
          <w14:ligatures w14:val="none"/>
        </w:rPr>
        <w:t>Az elsőfokú közigazgatási határozat elleni fellebbezés illetéke - </w:t>
      </w:r>
      <w:r w:rsidRPr="00DA5975">
        <w:rPr>
          <w:rFonts w:ascii="Times New Roman" w:eastAsia="Times New Roman" w:hAnsi="Times New Roman" w:cs="Times New Roman"/>
          <w:i/>
          <w:iCs/>
          <w:color w:val="000000"/>
          <w:kern w:val="0"/>
          <w:sz w:val="24"/>
          <w:szCs w:val="24"/>
          <w:lang w:eastAsia="hu-HU"/>
          <w14:ligatures w14:val="none"/>
        </w:rPr>
        <w:t>ha e törvény másként nem rendelkezik, és a fellebbezés tárgyának értéke pénzben megállapítható </w:t>
      </w:r>
      <w:r w:rsidRPr="00DA5975">
        <w:rPr>
          <w:rFonts w:ascii="Times New Roman" w:eastAsia="Times New Roman" w:hAnsi="Times New Roman" w:cs="Times New Roman"/>
          <w:color w:val="000000"/>
          <w:kern w:val="0"/>
          <w:sz w:val="24"/>
          <w:szCs w:val="24"/>
          <w:lang w:eastAsia="hu-HU"/>
          <w14:ligatures w14:val="none"/>
        </w:rPr>
        <w:t>- a fellebbezéssel érintett vagy vitatott összeg minden megkezdett 10.000 forintja után 400 forint, de legalább 5.000 forint, legfeljebb 500.000 forint. Ha a fellebbezés tárgyának értéke pénzben nem állapítható meg, a fellebbezés illetéke 5.000 forint. </w:t>
      </w:r>
    </w:p>
    <w:p w14:paraId="464E0E95" w14:textId="3FB51B3D" w:rsidR="00405382" w:rsidRPr="00DA5975" w:rsidRDefault="00405382" w:rsidP="00405382">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DA5975">
        <w:rPr>
          <w:rFonts w:ascii="Times New Roman" w:eastAsia="Times New Roman" w:hAnsi="Times New Roman" w:cs="Times New Roman"/>
          <w:color w:val="000000"/>
          <w:kern w:val="0"/>
          <w:sz w:val="24"/>
          <w:szCs w:val="24"/>
          <w:lang w:eastAsia="hu-HU"/>
          <w14:ligatures w14:val="none"/>
        </w:rPr>
        <w:lastRenderedPageBreak/>
        <w:t>Az elsőfokú adóhatóság határozata ellen kezdeményezett jogorvoslati eljárás illetékét Zalaszentgrót Város Önkormányzat Illetékbeszedési számla javára </w:t>
      </w:r>
      <w:r w:rsidRPr="00DA5975">
        <w:rPr>
          <w:rFonts w:ascii="Times New Roman" w:eastAsia="Times New Roman" w:hAnsi="Times New Roman" w:cs="Times New Roman"/>
          <w:i/>
          <w:iCs/>
          <w:color w:val="000000"/>
          <w:kern w:val="0"/>
          <w:sz w:val="24"/>
          <w:szCs w:val="24"/>
          <w:lang w:eastAsia="hu-HU"/>
          <w14:ligatures w14:val="none"/>
        </w:rPr>
        <w:t>(11749053-15432443-03470000) </w:t>
      </w:r>
      <w:r w:rsidRPr="00DA5975">
        <w:rPr>
          <w:rFonts w:ascii="Times New Roman" w:eastAsia="Times New Roman" w:hAnsi="Times New Roman" w:cs="Times New Roman"/>
          <w:color w:val="000000"/>
          <w:kern w:val="0"/>
          <w:sz w:val="24"/>
          <w:szCs w:val="24"/>
          <w:lang w:eastAsia="hu-HU"/>
          <w14:ligatures w14:val="none"/>
        </w:rPr>
        <w:t>kell teljesíteni az eljárás megindításakor.</w:t>
      </w:r>
    </w:p>
    <w:p w14:paraId="3B9242B2" w14:textId="77777777" w:rsidR="00405382" w:rsidRDefault="00405382" w:rsidP="00405382">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DA5975">
        <w:rPr>
          <w:rFonts w:ascii="Times New Roman" w:eastAsia="Times New Roman" w:hAnsi="Times New Roman" w:cs="Times New Roman"/>
          <w:color w:val="000000"/>
          <w:kern w:val="0"/>
          <w:sz w:val="24"/>
          <w:szCs w:val="24"/>
          <w:lang w:eastAsia="hu-HU"/>
          <w14:ligatures w14:val="none"/>
        </w:rPr>
        <w:t>A közigazgatási hatósági eljárási illetéket a pénzforgalmi bankszámlanyitásra kötelezett adózónak belföldi pénzforgalmi bankszámlájáról átutalással kell teljesíteni. A fellebbezésre jogosult a fellebbezési határidőn belül a fellebbezési jogáról lemondhat. A fellebbezési jogról való lemondást tartalmazó nyilatkozat nem vonható vissza.</w:t>
      </w:r>
    </w:p>
    <w:p w14:paraId="5D199F9A" w14:textId="77777777" w:rsidR="00B95728" w:rsidRPr="00DA5975" w:rsidRDefault="00B95728" w:rsidP="00405382">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p>
    <w:p w14:paraId="751574F6" w14:textId="77777777" w:rsidR="00405382" w:rsidRPr="00DA5975" w:rsidRDefault="00405382" w:rsidP="00405382">
      <w:pPr>
        <w:shd w:val="clear" w:color="auto" w:fill="FFFFFF"/>
        <w:spacing w:before="150" w:after="150" w:line="240" w:lineRule="auto"/>
        <w:jc w:val="both"/>
        <w:outlineLvl w:val="3"/>
        <w:rPr>
          <w:rFonts w:ascii="Times New Roman" w:eastAsia="Times New Roman" w:hAnsi="Times New Roman" w:cs="Times New Roman"/>
          <w:b/>
          <w:bCs/>
          <w:color w:val="000000"/>
          <w:kern w:val="0"/>
          <w:sz w:val="24"/>
          <w:szCs w:val="24"/>
          <w:lang w:eastAsia="hu-HU"/>
          <w14:ligatures w14:val="none"/>
        </w:rPr>
      </w:pPr>
      <w:r w:rsidRPr="00DA5975">
        <w:rPr>
          <w:rFonts w:ascii="Times New Roman" w:eastAsia="Times New Roman" w:hAnsi="Times New Roman" w:cs="Times New Roman"/>
          <w:b/>
          <w:bCs/>
          <w:color w:val="000000"/>
          <w:kern w:val="0"/>
          <w:sz w:val="24"/>
          <w:szCs w:val="24"/>
          <w:lang w:eastAsia="hu-HU"/>
          <w14:ligatures w14:val="none"/>
        </w:rPr>
        <w:t>Egyéb információk</w:t>
      </w:r>
    </w:p>
    <w:p w14:paraId="0D37D2DB" w14:textId="31A0D255" w:rsidR="00B95728" w:rsidRDefault="00405382" w:rsidP="00B95728">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DA5975">
        <w:rPr>
          <w:rFonts w:ascii="Times New Roman" w:eastAsia="Times New Roman" w:hAnsi="Times New Roman" w:cs="Times New Roman"/>
          <w:color w:val="000000"/>
          <w:kern w:val="0"/>
          <w:sz w:val="24"/>
          <w:szCs w:val="24"/>
          <w:lang w:eastAsia="hu-HU"/>
          <w14:ligatures w14:val="none"/>
        </w:rPr>
        <w:t xml:space="preserve">Az adózó - a törvényi előírásoknak megfelelően - folyószámla egyenleg keretében értesül az aktuális egyenlegéről. Az Elektronikus önkormányzati portálon </w:t>
      </w:r>
      <w:r w:rsidRPr="005F4837">
        <w:rPr>
          <w:rFonts w:ascii="Times New Roman" w:eastAsia="Times New Roman" w:hAnsi="Times New Roman" w:cs="Times New Roman"/>
          <w:kern w:val="0"/>
          <w:sz w:val="24"/>
          <w:szCs w:val="24"/>
          <w:lang w:eastAsia="hu-HU"/>
          <w14:ligatures w14:val="none"/>
        </w:rPr>
        <w:t>/</w:t>
      </w:r>
      <w:hyperlink r:id="rId5" w:tgtFrame="_blank" w:history="1">
        <w:r w:rsidRPr="005F4837">
          <w:rPr>
            <w:rFonts w:ascii="Times New Roman" w:eastAsia="Times New Roman" w:hAnsi="Times New Roman" w:cs="Times New Roman"/>
            <w:kern w:val="0"/>
            <w:sz w:val="24"/>
            <w:szCs w:val="24"/>
            <w:lang w:eastAsia="hu-HU"/>
            <w14:ligatures w14:val="none"/>
          </w:rPr>
          <w:t>https://ohp-20.asp.lgov.hu/nyitolap</w:t>
        </w:r>
      </w:hyperlink>
      <w:r w:rsidRPr="00DA5975">
        <w:rPr>
          <w:rFonts w:ascii="Times New Roman" w:eastAsia="Times New Roman" w:hAnsi="Times New Roman" w:cs="Times New Roman"/>
          <w:color w:val="000000"/>
          <w:kern w:val="0"/>
          <w:sz w:val="24"/>
          <w:szCs w:val="24"/>
          <w:lang w:eastAsia="hu-HU"/>
          <w14:ligatures w14:val="none"/>
        </w:rPr>
        <w:t xml:space="preserve">/ az adóegyenleg lekérdezés menüpontban lehetősége nyílik arra, hogy Zalaszentgrót Város Önkormányzatnál, a nyilvántartott helyi adó egyenlegeit </w:t>
      </w:r>
      <w:r w:rsidR="00B95728">
        <w:rPr>
          <w:rFonts w:ascii="Times New Roman" w:eastAsia="Times New Roman" w:hAnsi="Times New Roman" w:cs="Times New Roman"/>
          <w:color w:val="000000"/>
          <w:kern w:val="0"/>
          <w:sz w:val="24"/>
          <w:szCs w:val="24"/>
          <w:lang w:eastAsia="hu-HU"/>
          <w14:ligatures w14:val="none"/>
        </w:rPr>
        <w:t xml:space="preserve">a nap 24 órájában </w:t>
      </w:r>
      <w:r w:rsidRPr="00DA5975">
        <w:rPr>
          <w:rFonts w:ascii="Times New Roman" w:eastAsia="Times New Roman" w:hAnsi="Times New Roman" w:cs="Times New Roman"/>
          <w:color w:val="000000"/>
          <w:kern w:val="0"/>
          <w:sz w:val="24"/>
          <w:szCs w:val="24"/>
          <w:lang w:eastAsia="hu-HU"/>
          <w14:ligatures w14:val="none"/>
        </w:rPr>
        <w:t xml:space="preserve">lekérdezzék. </w:t>
      </w:r>
    </w:p>
    <w:p w14:paraId="49749030" w14:textId="77777777" w:rsidR="00405382" w:rsidRPr="00DA5975" w:rsidRDefault="00405382" w:rsidP="00405382">
      <w:pPr>
        <w:shd w:val="clear" w:color="auto" w:fill="FFFFFF"/>
        <w:spacing w:before="150" w:after="150" w:line="240" w:lineRule="auto"/>
        <w:jc w:val="both"/>
        <w:outlineLvl w:val="3"/>
        <w:rPr>
          <w:rFonts w:ascii="Times New Roman" w:eastAsia="Times New Roman" w:hAnsi="Times New Roman" w:cs="Times New Roman"/>
          <w:b/>
          <w:bCs/>
          <w:color w:val="000000"/>
          <w:kern w:val="0"/>
          <w:sz w:val="24"/>
          <w:szCs w:val="24"/>
          <w:lang w:eastAsia="hu-HU"/>
          <w14:ligatures w14:val="none"/>
        </w:rPr>
      </w:pPr>
      <w:r w:rsidRPr="00DA5975">
        <w:rPr>
          <w:rFonts w:ascii="Times New Roman" w:eastAsia="Times New Roman" w:hAnsi="Times New Roman" w:cs="Times New Roman"/>
          <w:b/>
          <w:bCs/>
          <w:color w:val="000000"/>
          <w:kern w:val="0"/>
          <w:sz w:val="24"/>
          <w:szCs w:val="24"/>
          <w:lang w:eastAsia="hu-HU"/>
          <w14:ligatures w14:val="none"/>
        </w:rPr>
        <w:t>Vonatkozó jogszabályok</w:t>
      </w:r>
    </w:p>
    <w:p w14:paraId="17CC68D7" w14:textId="77777777" w:rsidR="00405382" w:rsidRPr="00DA5975" w:rsidRDefault="00F1525C" w:rsidP="00405382">
      <w:pPr>
        <w:shd w:val="clear" w:color="auto" w:fill="FFFFFF"/>
        <w:spacing w:after="150" w:line="240" w:lineRule="auto"/>
        <w:jc w:val="both"/>
        <w:rPr>
          <w:rFonts w:ascii="Times New Roman" w:eastAsia="Times New Roman" w:hAnsi="Times New Roman" w:cs="Times New Roman"/>
          <w:kern w:val="0"/>
          <w:sz w:val="24"/>
          <w:szCs w:val="24"/>
          <w:lang w:eastAsia="hu-HU"/>
          <w14:ligatures w14:val="none"/>
        </w:rPr>
      </w:pPr>
      <w:hyperlink r:id="rId6" w:tgtFrame="_blank" w:history="1">
        <w:r w:rsidR="00405382" w:rsidRPr="00DA5975">
          <w:rPr>
            <w:rFonts w:ascii="Times New Roman" w:eastAsia="Times New Roman" w:hAnsi="Times New Roman" w:cs="Times New Roman"/>
            <w:kern w:val="0"/>
            <w:sz w:val="24"/>
            <w:szCs w:val="24"/>
            <w:lang w:eastAsia="hu-HU"/>
            <w14:ligatures w14:val="none"/>
          </w:rPr>
          <w:t>az adózás rendjéről szóló 2017. évi CL. törvény</w:t>
        </w:r>
      </w:hyperlink>
    </w:p>
    <w:p w14:paraId="17DECD0F" w14:textId="77777777" w:rsidR="00405382" w:rsidRPr="00DA5975" w:rsidRDefault="00F1525C" w:rsidP="00405382">
      <w:pPr>
        <w:shd w:val="clear" w:color="auto" w:fill="FFFFFF"/>
        <w:spacing w:after="150" w:line="240" w:lineRule="auto"/>
        <w:jc w:val="both"/>
        <w:rPr>
          <w:rFonts w:ascii="Times New Roman" w:eastAsia="Times New Roman" w:hAnsi="Times New Roman" w:cs="Times New Roman"/>
          <w:kern w:val="0"/>
          <w:sz w:val="24"/>
          <w:szCs w:val="24"/>
          <w:lang w:eastAsia="hu-HU"/>
          <w14:ligatures w14:val="none"/>
        </w:rPr>
      </w:pPr>
      <w:hyperlink r:id="rId7" w:tgtFrame="_blank" w:history="1">
        <w:r w:rsidR="00405382" w:rsidRPr="00DA5975">
          <w:rPr>
            <w:rFonts w:ascii="Times New Roman" w:eastAsia="Times New Roman" w:hAnsi="Times New Roman" w:cs="Times New Roman"/>
            <w:kern w:val="0"/>
            <w:sz w:val="24"/>
            <w:szCs w:val="24"/>
            <w:lang w:eastAsia="hu-HU"/>
            <w14:ligatures w14:val="none"/>
          </w:rPr>
          <w:t>az adóigazgatási eljárás részletszabályairól szóló 465/2017. (XII. 28.) Korm. rendelet</w:t>
        </w:r>
      </w:hyperlink>
    </w:p>
    <w:p w14:paraId="596D80D4" w14:textId="77777777" w:rsidR="00405382" w:rsidRPr="00DA5975" w:rsidRDefault="00F1525C" w:rsidP="00405382">
      <w:pPr>
        <w:shd w:val="clear" w:color="auto" w:fill="FFFFFF"/>
        <w:spacing w:after="150" w:line="240" w:lineRule="auto"/>
        <w:jc w:val="both"/>
        <w:rPr>
          <w:rFonts w:ascii="Times New Roman" w:eastAsia="Times New Roman" w:hAnsi="Times New Roman" w:cs="Times New Roman"/>
          <w:kern w:val="0"/>
          <w:sz w:val="24"/>
          <w:szCs w:val="24"/>
          <w:lang w:eastAsia="hu-HU"/>
          <w14:ligatures w14:val="none"/>
        </w:rPr>
      </w:pPr>
      <w:hyperlink r:id="rId8" w:tgtFrame="_blank" w:history="1">
        <w:r w:rsidR="00405382" w:rsidRPr="00DA5975">
          <w:rPr>
            <w:rFonts w:ascii="Times New Roman" w:eastAsia="Times New Roman" w:hAnsi="Times New Roman" w:cs="Times New Roman"/>
            <w:kern w:val="0"/>
            <w:sz w:val="24"/>
            <w:szCs w:val="24"/>
            <w:lang w:eastAsia="hu-HU"/>
            <w14:ligatures w14:val="none"/>
          </w:rPr>
          <w:t>az adóigazgatási rendtartásról szóló 2017. évi CLI. törvény</w:t>
        </w:r>
      </w:hyperlink>
    </w:p>
    <w:p w14:paraId="58F430B0" w14:textId="77777777" w:rsidR="00405382" w:rsidRPr="00DA5975" w:rsidRDefault="00F1525C" w:rsidP="00405382">
      <w:pPr>
        <w:shd w:val="clear" w:color="auto" w:fill="FFFFFF"/>
        <w:spacing w:after="150" w:line="240" w:lineRule="auto"/>
        <w:jc w:val="both"/>
        <w:rPr>
          <w:rFonts w:ascii="Times New Roman" w:eastAsia="Times New Roman" w:hAnsi="Times New Roman" w:cs="Times New Roman"/>
          <w:kern w:val="0"/>
          <w:sz w:val="24"/>
          <w:szCs w:val="24"/>
          <w:lang w:eastAsia="hu-HU"/>
          <w14:ligatures w14:val="none"/>
        </w:rPr>
      </w:pPr>
      <w:hyperlink r:id="rId9" w:tgtFrame="_blank" w:history="1">
        <w:r w:rsidR="00405382" w:rsidRPr="00DA5975">
          <w:rPr>
            <w:rFonts w:ascii="Times New Roman" w:eastAsia="Times New Roman" w:hAnsi="Times New Roman" w:cs="Times New Roman"/>
            <w:kern w:val="0"/>
            <w:sz w:val="24"/>
            <w:szCs w:val="24"/>
            <w:lang w:eastAsia="hu-HU"/>
            <w14:ligatures w14:val="none"/>
          </w:rPr>
          <w:t>a digitális államról és a digitális szolgáltatások nyújtásának egyes szabályairól szóló 2023. évi CIII. tv.</w:t>
        </w:r>
      </w:hyperlink>
    </w:p>
    <w:p w14:paraId="2AFCAA74" w14:textId="77777777" w:rsidR="00405382" w:rsidRPr="00DA5975" w:rsidRDefault="00F1525C" w:rsidP="00405382">
      <w:pPr>
        <w:shd w:val="clear" w:color="auto" w:fill="FFFFFF"/>
        <w:spacing w:after="150" w:line="240" w:lineRule="auto"/>
        <w:jc w:val="both"/>
        <w:rPr>
          <w:rFonts w:ascii="Times New Roman" w:eastAsia="Times New Roman" w:hAnsi="Times New Roman" w:cs="Times New Roman"/>
          <w:kern w:val="0"/>
          <w:sz w:val="24"/>
          <w:szCs w:val="24"/>
          <w:lang w:eastAsia="hu-HU"/>
          <w14:ligatures w14:val="none"/>
        </w:rPr>
      </w:pPr>
      <w:hyperlink r:id="rId10" w:tgtFrame="_blank" w:history="1">
        <w:r w:rsidR="00405382" w:rsidRPr="00DA5975">
          <w:rPr>
            <w:rFonts w:ascii="Times New Roman" w:eastAsia="Times New Roman" w:hAnsi="Times New Roman" w:cs="Times New Roman"/>
            <w:kern w:val="0"/>
            <w:sz w:val="24"/>
            <w:szCs w:val="24"/>
            <w:lang w:eastAsia="hu-HU"/>
            <w14:ligatures w14:val="none"/>
          </w:rPr>
          <w:t>1990. évi XCIII. törvény az illetékekről.</w:t>
        </w:r>
      </w:hyperlink>
    </w:p>
    <w:sectPr w:rsidR="00405382" w:rsidRPr="00DA59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787"/>
    <w:rsid w:val="00134315"/>
    <w:rsid w:val="00230A12"/>
    <w:rsid w:val="003F0D53"/>
    <w:rsid w:val="00405382"/>
    <w:rsid w:val="004177C6"/>
    <w:rsid w:val="005F4837"/>
    <w:rsid w:val="00694E6C"/>
    <w:rsid w:val="00812F56"/>
    <w:rsid w:val="008338F0"/>
    <w:rsid w:val="00845FFB"/>
    <w:rsid w:val="00A6435E"/>
    <w:rsid w:val="00B22B42"/>
    <w:rsid w:val="00B65787"/>
    <w:rsid w:val="00B95728"/>
    <w:rsid w:val="00BD7289"/>
    <w:rsid w:val="00CB18C0"/>
    <w:rsid w:val="00CD449E"/>
    <w:rsid w:val="00DA5975"/>
    <w:rsid w:val="00F1525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2F383"/>
  <w15:chartTrackingRefBased/>
  <w15:docId w15:val="{00716266-29BE-482F-B33E-0F4EDED59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B657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B657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B65787"/>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B65787"/>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B65787"/>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B65787"/>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B65787"/>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B65787"/>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B65787"/>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65787"/>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B65787"/>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B65787"/>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B65787"/>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B65787"/>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B65787"/>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B65787"/>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B65787"/>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B65787"/>
    <w:rPr>
      <w:rFonts w:eastAsiaTheme="majorEastAsia" w:cstheme="majorBidi"/>
      <w:color w:val="272727" w:themeColor="text1" w:themeTint="D8"/>
    </w:rPr>
  </w:style>
  <w:style w:type="paragraph" w:styleId="Cm">
    <w:name w:val="Title"/>
    <w:basedOn w:val="Norml"/>
    <w:next w:val="Norml"/>
    <w:link w:val="CmChar"/>
    <w:uiPriority w:val="10"/>
    <w:qFormat/>
    <w:rsid w:val="00B657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B65787"/>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B65787"/>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B65787"/>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B65787"/>
    <w:pPr>
      <w:spacing w:before="160"/>
      <w:jc w:val="center"/>
    </w:pPr>
    <w:rPr>
      <w:i/>
      <w:iCs/>
      <w:color w:val="404040" w:themeColor="text1" w:themeTint="BF"/>
    </w:rPr>
  </w:style>
  <w:style w:type="character" w:customStyle="1" w:styleId="IdzetChar">
    <w:name w:val="Idézet Char"/>
    <w:basedOn w:val="Bekezdsalapbettpusa"/>
    <w:link w:val="Idzet"/>
    <w:uiPriority w:val="29"/>
    <w:rsid w:val="00B65787"/>
    <w:rPr>
      <w:i/>
      <w:iCs/>
      <w:color w:val="404040" w:themeColor="text1" w:themeTint="BF"/>
    </w:rPr>
  </w:style>
  <w:style w:type="paragraph" w:styleId="Listaszerbekezds">
    <w:name w:val="List Paragraph"/>
    <w:basedOn w:val="Norml"/>
    <w:uiPriority w:val="34"/>
    <w:qFormat/>
    <w:rsid w:val="00B65787"/>
    <w:pPr>
      <w:ind w:left="720"/>
      <w:contextualSpacing/>
    </w:pPr>
  </w:style>
  <w:style w:type="character" w:styleId="Erskiemels">
    <w:name w:val="Intense Emphasis"/>
    <w:basedOn w:val="Bekezdsalapbettpusa"/>
    <w:uiPriority w:val="21"/>
    <w:qFormat/>
    <w:rsid w:val="00B65787"/>
    <w:rPr>
      <w:i/>
      <w:iCs/>
      <w:color w:val="2F5496" w:themeColor="accent1" w:themeShade="BF"/>
    </w:rPr>
  </w:style>
  <w:style w:type="paragraph" w:styleId="Kiemeltidzet">
    <w:name w:val="Intense Quote"/>
    <w:basedOn w:val="Norml"/>
    <w:next w:val="Norml"/>
    <w:link w:val="KiemeltidzetChar"/>
    <w:uiPriority w:val="30"/>
    <w:qFormat/>
    <w:rsid w:val="00B657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B65787"/>
    <w:rPr>
      <w:i/>
      <w:iCs/>
      <w:color w:val="2F5496" w:themeColor="accent1" w:themeShade="BF"/>
    </w:rPr>
  </w:style>
  <w:style w:type="character" w:styleId="Ershivatkozs">
    <w:name w:val="Intense Reference"/>
    <w:basedOn w:val="Bekezdsalapbettpusa"/>
    <w:uiPriority w:val="32"/>
    <w:qFormat/>
    <w:rsid w:val="00B657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635895">
      <w:bodyDiv w:val="1"/>
      <w:marLeft w:val="0"/>
      <w:marRight w:val="0"/>
      <w:marTop w:val="0"/>
      <w:marBottom w:val="0"/>
      <w:divBdr>
        <w:top w:val="none" w:sz="0" w:space="0" w:color="auto"/>
        <w:left w:val="none" w:sz="0" w:space="0" w:color="auto"/>
        <w:bottom w:val="none" w:sz="0" w:space="0" w:color="auto"/>
        <w:right w:val="none" w:sz="0" w:space="0" w:color="auto"/>
      </w:divBdr>
      <w:divsChild>
        <w:div w:id="719595396">
          <w:marLeft w:val="0"/>
          <w:marRight w:val="0"/>
          <w:marTop w:val="0"/>
          <w:marBottom w:val="0"/>
          <w:divBdr>
            <w:top w:val="none" w:sz="0" w:space="0" w:color="auto"/>
            <w:left w:val="none" w:sz="0" w:space="0" w:color="auto"/>
            <w:bottom w:val="none" w:sz="0" w:space="0" w:color="auto"/>
            <w:right w:val="none" w:sz="0" w:space="0" w:color="auto"/>
          </w:divBdr>
          <w:divsChild>
            <w:div w:id="16086836">
              <w:marLeft w:val="0"/>
              <w:marRight w:val="0"/>
              <w:marTop w:val="0"/>
              <w:marBottom w:val="0"/>
              <w:divBdr>
                <w:top w:val="none" w:sz="0" w:space="0" w:color="auto"/>
                <w:left w:val="none" w:sz="0" w:space="0" w:color="auto"/>
                <w:bottom w:val="none" w:sz="0" w:space="0" w:color="auto"/>
                <w:right w:val="none" w:sz="0" w:space="0" w:color="auto"/>
              </w:divBdr>
            </w:div>
          </w:divsChild>
        </w:div>
        <w:div w:id="1786851143">
          <w:marLeft w:val="0"/>
          <w:marRight w:val="0"/>
          <w:marTop w:val="0"/>
          <w:marBottom w:val="0"/>
          <w:divBdr>
            <w:top w:val="none" w:sz="0" w:space="0" w:color="auto"/>
            <w:left w:val="none" w:sz="0" w:space="0" w:color="auto"/>
            <w:bottom w:val="none" w:sz="0" w:space="0" w:color="auto"/>
            <w:right w:val="none" w:sz="0" w:space="0" w:color="auto"/>
          </w:divBdr>
          <w:divsChild>
            <w:div w:id="315230608">
              <w:marLeft w:val="0"/>
              <w:marRight w:val="0"/>
              <w:marTop w:val="0"/>
              <w:marBottom w:val="0"/>
              <w:divBdr>
                <w:top w:val="none" w:sz="0" w:space="0" w:color="auto"/>
                <w:left w:val="none" w:sz="0" w:space="0" w:color="auto"/>
                <w:bottom w:val="none" w:sz="0" w:space="0" w:color="auto"/>
                <w:right w:val="none" w:sz="0" w:space="0" w:color="auto"/>
              </w:divBdr>
            </w:div>
          </w:divsChild>
        </w:div>
        <w:div w:id="193159061">
          <w:marLeft w:val="0"/>
          <w:marRight w:val="0"/>
          <w:marTop w:val="0"/>
          <w:marBottom w:val="0"/>
          <w:divBdr>
            <w:top w:val="none" w:sz="0" w:space="0" w:color="auto"/>
            <w:left w:val="none" w:sz="0" w:space="0" w:color="auto"/>
            <w:bottom w:val="none" w:sz="0" w:space="0" w:color="auto"/>
            <w:right w:val="none" w:sz="0" w:space="0" w:color="auto"/>
          </w:divBdr>
          <w:divsChild>
            <w:div w:id="1301839244">
              <w:marLeft w:val="0"/>
              <w:marRight w:val="0"/>
              <w:marTop w:val="0"/>
              <w:marBottom w:val="0"/>
              <w:divBdr>
                <w:top w:val="none" w:sz="0" w:space="0" w:color="auto"/>
                <w:left w:val="none" w:sz="0" w:space="0" w:color="auto"/>
                <w:bottom w:val="none" w:sz="0" w:space="0" w:color="auto"/>
                <w:right w:val="none" w:sz="0" w:space="0" w:color="auto"/>
              </w:divBdr>
            </w:div>
          </w:divsChild>
        </w:div>
        <w:div w:id="1673071906">
          <w:marLeft w:val="0"/>
          <w:marRight w:val="0"/>
          <w:marTop w:val="0"/>
          <w:marBottom w:val="0"/>
          <w:divBdr>
            <w:top w:val="none" w:sz="0" w:space="0" w:color="auto"/>
            <w:left w:val="none" w:sz="0" w:space="0" w:color="auto"/>
            <w:bottom w:val="none" w:sz="0" w:space="0" w:color="auto"/>
            <w:right w:val="none" w:sz="0" w:space="0" w:color="auto"/>
          </w:divBdr>
          <w:divsChild>
            <w:div w:id="1954481548">
              <w:marLeft w:val="0"/>
              <w:marRight w:val="0"/>
              <w:marTop w:val="0"/>
              <w:marBottom w:val="0"/>
              <w:divBdr>
                <w:top w:val="none" w:sz="0" w:space="0" w:color="auto"/>
                <w:left w:val="none" w:sz="0" w:space="0" w:color="auto"/>
                <w:bottom w:val="none" w:sz="0" w:space="0" w:color="auto"/>
                <w:right w:val="none" w:sz="0" w:space="0" w:color="auto"/>
              </w:divBdr>
            </w:div>
          </w:divsChild>
        </w:div>
        <w:div w:id="1882548353">
          <w:marLeft w:val="0"/>
          <w:marRight w:val="0"/>
          <w:marTop w:val="0"/>
          <w:marBottom w:val="0"/>
          <w:divBdr>
            <w:top w:val="none" w:sz="0" w:space="0" w:color="auto"/>
            <w:left w:val="none" w:sz="0" w:space="0" w:color="auto"/>
            <w:bottom w:val="none" w:sz="0" w:space="0" w:color="auto"/>
            <w:right w:val="none" w:sz="0" w:space="0" w:color="auto"/>
          </w:divBdr>
          <w:divsChild>
            <w:div w:id="1375428210">
              <w:marLeft w:val="0"/>
              <w:marRight w:val="0"/>
              <w:marTop w:val="0"/>
              <w:marBottom w:val="0"/>
              <w:divBdr>
                <w:top w:val="none" w:sz="0" w:space="0" w:color="auto"/>
                <w:left w:val="none" w:sz="0" w:space="0" w:color="auto"/>
                <w:bottom w:val="none" w:sz="0" w:space="0" w:color="auto"/>
                <w:right w:val="none" w:sz="0" w:space="0" w:color="auto"/>
              </w:divBdr>
            </w:div>
          </w:divsChild>
        </w:div>
        <w:div w:id="1323893967">
          <w:marLeft w:val="0"/>
          <w:marRight w:val="0"/>
          <w:marTop w:val="0"/>
          <w:marBottom w:val="0"/>
          <w:divBdr>
            <w:top w:val="none" w:sz="0" w:space="0" w:color="auto"/>
            <w:left w:val="none" w:sz="0" w:space="0" w:color="auto"/>
            <w:bottom w:val="none" w:sz="0" w:space="0" w:color="auto"/>
            <w:right w:val="none" w:sz="0" w:space="0" w:color="auto"/>
          </w:divBdr>
          <w:divsChild>
            <w:div w:id="979966132">
              <w:marLeft w:val="0"/>
              <w:marRight w:val="0"/>
              <w:marTop w:val="0"/>
              <w:marBottom w:val="0"/>
              <w:divBdr>
                <w:top w:val="none" w:sz="0" w:space="0" w:color="auto"/>
                <w:left w:val="none" w:sz="0" w:space="0" w:color="auto"/>
                <w:bottom w:val="none" w:sz="0" w:space="0" w:color="auto"/>
                <w:right w:val="none" w:sz="0" w:space="0" w:color="auto"/>
              </w:divBdr>
            </w:div>
          </w:divsChild>
        </w:div>
        <w:div w:id="200486415">
          <w:marLeft w:val="0"/>
          <w:marRight w:val="0"/>
          <w:marTop w:val="0"/>
          <w:marBottom w:val="0"/>
          <w:divBdr>
            <w:top w:val="none" w:sz="0" w:space="0" w:color="auto"/>
            <w:left w:val="none" w:sz="0" w:space="0" w:color="auto"/>
            <w:bottom w:val="none" w:sz="0" w:space="0" w:color="auto"/>
            <w:right w:val="none" w:sz="0" w:space="0" w:color="auto"/>
          </w:divBdr>
          <w:divsChild>
            <w:div w:id="1962110514">
              <w:marLeft w:val="0"/>
              <w:marRight w:val="0"/>
              <w:marTop w:val="0"/>
              <w:marBottom w:val="0"/>
              <w:divBdr>
                <w:top w:val="none" w:sz="0" w:space="0" w:color="auto"/>
                <w:left w:val="none" w:sz="0" w:space="0" w:color="auto"/>
                <w:bottom w:val="none" w:sz="0" w:space="0" w:color="auto"/>
                <w:right w:val="none" w:sz="0" w:space="0" w:color="auto"/>
              </w:divBdr>
            </w:div>
          </w:divsChild>
        </w:div>
        <w:div w:id="1448115383">
          <w:marLeft w:val="0"/>
          <w:marRight w:val="0"/>
          <w:marTop w:val="0"/>
          <w:marBottom w:val="0"/>
          <w:divBdr>
            <w:top w:val="none" w:sz="0" w:space="0" w:color="auto"/>
            <w:left w:val="none" w:sz="0" w:space="0" w:color="auto"/>
            <w:bottom w:val="none" w:sz="0" w:space="0" w:color="auto"/>
            <w:right w:val="none" w:sz="0" w:space="0" w:color="auto"/>
          </w:divBdr>
          <w:divsChild>
            <w:div w:id="384794021">
              <w:marLeft w:val="0"/>
              <w:marRight w:val="0"/>
              <w:marTop w:val="0"/>
              <w:marBottom w:val="0"/>
              <w:divBdr>
                <w:top w:val="none" w:sz="0" w:space="0" w:color="auto"/>
                <w:left w:val="none" w:sz="0" w:space="0" w:color="auto"/>
                <w:bottom w:val="none" w:sz="0" w:space="0" w:color="auto"/>
                <w:right w:val="none" w:sz="0" w:space="0" w:color="auto"/>
              </w:divBdr>
            </w:div>
          </w:divsChild>
        </w:div>
        <w:div w:id="712072895">
          <w:marLeft w:val="0"/>
          <w:marRight w:val="0"/>
          <w:marTop w:val="0"/>
          <w:marBottom w:val="0"/>
          <w:divBdr>
            <w:top w:val="none" w:sz="0" w:space="0" w:color="auto"/>
            <w:left w:val="none" w:sz="0" w:space="0" w:color="auto"/>
            <w:bottom w:val="none" w:sz="0" w:space="0" w:color="auto"/>
            <w:right w:val="none" w:sz="0" w:space="0" w:color="auto"/>
          </w:divBdr>
          <w:divsChild>
            <w:div w:id="459149928">
              <w:marLeft w:val="0"/>
              <w:marRight w:val="0"/>
              <w:marTop w:val="0"/>
              <w:marBottom w:val="0"/>
              <w:divBdr>
                <w:top w:val="none" w:sz="0" w:space="0" w:color="auto"/>
                <w:left w:val="none" w:sz="0" w:space="0" w:color="auto"/>
                <w:bottom w:val="none" w:sz="0" w:space="0" w:color="auto"/>
                <w:right w:val="none" w:sz="0" w:space="0" w:color="auto"/>
              </w:divBdr>
            </w:div>
          </w:divsChild>
        </w:div>
        <w:div w:id="1425687706">
          <w:marLeft w:val="0"/>
          <w:marRight w:val="0"/>
          <w:marTop w:val="0"/>
          <w:marBottom w:val="0"/>
          <w:divBdr>
            <w:top w:val="none" w:sz="0" w:space="0" w:color="auto"/>
            <w:left w:val="none" w:sz="0" w:space="0" w:color="auto"/>
            <w:bottom w:val="none" w:sz="0" w:space="0" w:color="auto"/>
            <w:right w:val="none" w:sz="0" w:space="0" w:color="auto"/>
          </w:divBdr>
          <w:divsChild>
            <w:div w:id="2052529626">
              <w:marLeft w:val="0"/>
              <w:marRight w:val="0"/>
              <w:marTop w:val="0"/>
              <w:marBottom w:val="0"/>
              <w:divBdr>
                <w:top w:val="none" w:sz="0" w:space="0" w:color="auto"/>
                <w:left w:val="none" w:sz="0" w:space="0" w:color="auto"/>
                <w:bottom w:val="none" w:sz="0" w:space="0" w:color="auto"/>
                <w:right w:val="none" w:sz="0" w:space="0" w:color="auto"/>
              </w:divBdr>
            </w:div>
          </w:divsChild>
        </w:div>
        <w:div w:id="1011643955">
          <w:marLeft w:val="0"/>
          <w:marRight w:val="0"/>
          <w:marTop w:val="0"/>
          <w:marBottom w:val="0"/>
          <w:divBdr>
            <w:top w:val="none" w:sz="0" w:space="0" w:color="auto"/>
            <w:left w:val="none" w:sz="0" w:space="0" w:color="auto"/>
            <w:bottom w:val="none" w:sz="0" w:space="0" w:color="auto"/>
            <w:right w:val="none" w:sz="0" w:space="0" w:color="auto"/>
          </w:divBdr>
          <w:divsChild>
            <w:div w:id="1966692863">
              <w:marLeft w:val="0"/>
              <w:marRight w:val="0"/>
              <w:marTop w:val="0"/>
              <w:marBottom w:val="0"/>
              <w:divBdr>
                <w:top w:val="none" w:sz="0" w:space="0" w:color="auto"/>
                <w:left w:val="none" w:sz="0" w:space="0" w:color="auto"/>
                <w:bottom w:val="none" w:sz="0" w:space="0" w:color="auto"/>
                <w:right w:val="none" w:sz="0" w:space="0" w:color="auto"/>
              </w:divBdr>
            </w:div>
          </w:divsChild>
        </w:div>
        <w:div w:id="829251788">
          <w:marLeft w:val="0"/>
          <w:marRight w:val="0"/>
          <w:marTop w:val="0"/>
          <w:marBottom w:val="0"/>
          <w:divBdr>
            <w:top w:val="none" w:sz="0" w:space="0" w:color="auto"/>
            <w:left w:val="none" w:sz="0" w:space="0" w:color="auto"/>
            <w:bottom w:val="none" w:sz="0" w:space="0" w:color="auto"/>
            <w:right w:val="none" w:sz="0" w:space="0" w:color="auto"/>
          </w:divBdr>
          <w:divsChild>
            <w:div w:id="46269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jt.hu/search/-:0000:2017:151:-:-:-:-:-:-:-/1/10" TargetMode="External"/><Relationship Id="rId3" Type="http://schemas.openxmlformats.org/officeDocument/2006/relationships/webSettings" Target="webSettings.xml"/><Relationship Id="rId7" Type="http://schemas.openxmlformats.org/officeDocument/2006/relationships/hyperlink" Target="https://njt.hu/search/-:2220:2017:465:-:-:-:-:-:-:-/1/1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jt.hu/search/-:0000:2017:150:-:-:-:-:-:-:-/1/10" TargetMode="External"/><Relationship Id="rId11" Type="http://schemas.openxmlformats.org/officeDocument/2006/relationships/fontTable" Target="fontTable.xml"/><Relationship Id="rId5" Type="http://schemas.openxmlformats.org/officeDocument/2006/relationships/hyperlink" Target="https://ohp-20.asp.lgov.hu/nyitolap" TargetMode="External"/><Relationship Id="rId10" Type="http://schemas.openxmlformats.org/officeDocument/2006/relationships/hyperlink" Target="https://njt.hu/search/-:0000:1990:93:-:-:-:-:-:-:-/1/10" TargetMode="External"/><Relationship Id="rId4" Type="http://schemas.openxmlformats.org/officeDocument/2006/relationships/hyperlink" Target="https://ohp-20.asp.lgov.hu/nyitolap" TargetMode="External"/><Relationship Id="rId9" Type="http://schemas.openxmlformats.org/officeDocument/2006/relationships/hyperlink" Target="https://njt.hu/search/-:0000:2023:103:-:-:-:-:-:-:-/1/10"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859</Words>
  <Characters>5933</Characters>
  <Application>Microsoft Office Word</Application>
  <DocSecurity>0</DocSecurity>
  <Lines>49</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iroda3</dc:creator>
  <cp:keywords/>
  <dc:description/>
  <cp:lastModifiedBy>User</cp:lastModifiedBy>
  <cp:revision>11</cp:revision>
  <dcterms:created xsi:type="dcterms:W3CDTF">2025-04-02T07:27:00Z</dcterms:created>
  <dcterms:modified xsi:type="dcterms:W3CDTF">2025-10-27T09:47:00Z</dcterms:modified>
</cp:coreProperties>
</file>